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55" w:rsidRDefault="001D5B55">
      <w:r>
        <w:rPr>
          <w:noProof/>
          <w:snapToGrid/>
          <w:lang w:val="vi-VN" w:eastAsia="vi-VN"/>
        </w:rPr>
        <w:drawing>
          <wp:inline distT="0" distB="0" distL="0" distR="0" wp14:anchorId="157F8206" wp14:editId="76BB3C00">
            <wp:extent cx="5943600" cy="1413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55" w:rsidRDefault="001D5B55">
      <w:bookmarkStart w:id="0" w:name="_GoBack"/>
      <w:bookmarkEnd w:id="0"/>
    </w:p>
    <w:tbl>
      <w:tblPr>
        <w:tblW w:w="15453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0"/>
        <w:gridCol w:w="762"/>
        <w:gridCol w:w="432"/>
        <w:gridCol w:w="15"/>
        <w:gridCol w:w="878"/>
        <w:gridCol w:w="1259"/>
        <w:gridCol w:w="12"/>
        <w:gridCol w:w="915"/>
        <w:gridCol w:w="11"/>
        <w:gridCol w:w="1103"/>
        <w:gridCol w:w="1008"/>
        <w:gridCol w:w="9"/>
        <w:gridCol w:w="1676"/>
        <w:gridCol w:w="1318"/>
        <w:gridCol w:w="2246"/>
        <w:gridCol w:w="1544"/>
        <w:gridCol w:w="75"/>
        <w:gridCol w:w="75"/>
        <w:gridCol w:w="75"/>
        <w:gridCol w:w="75"/>
        <w:gridCol w:w="75"/>
        <w:gridCol w:w="75"/>
        <w:gridCol w:w="75"/>
      </w:tblGrid>
      <w:tr w:rsidR="00824659" w:rsidRPr="00824659" w:rsidTr="00961FBF">
        <w:trPr>
          <w:gridAfter w:val="7"/>
          <w:wAfter w:w="525" w:type="dxa"/>
          <w:trHeight w:val="363"/>
          <w:tblHeader/>
        </w:trPr>
        <w:tc>
          <w:tcPr>
            <w:tcW w:w="38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F70" w:rsidRPr="00824659" w:rsidRDefault="00BD7F70" w:rsidP="007E347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  <w:t>ĐIỀU KIỆN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70" w:rsidRPr="00824659" w:rsidRDefault="00BD7F70" w:rsidP="007E347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</w:p>
          <w:p w:rsidR="00BD7F70" w:rsidRPr="00824659" w:rsidRDefault="00BD7F70" w:rsidP="001F180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J-/C-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70" w:rsidRPr="00824659" w:rsidRDefault="00BD7F70" w:rsidP="007E347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D-/I-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70" w:rsidRPr="00824659" w:rsidRDefault="00BD7F70" w:rsidP="001F180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color w:val="FF0000"/>
                <w:sz w:val="16"/>
                <w:szCs w:val="16"/>
              </w:rPr>
              <w:t>W-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70" w:rsidRPr="00824659" w:rsidRDefault="00AA5CCB" w:rsidP="001F180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FF0000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color w:val="FF0000"/>
                <w:sz w:val="16"/>
                <w:szCs w:val="16"/>
              </w:rPr>
              <w:t>Z-/</w:t>
            </w:r>
            <w:r w:rsidR="00BD7F70" w:rsidRPr="00824659">
              <w:rPr>
                <w:rFonts w:ascii="Times New Roman" w:hAnsi="Times New Roman"/>
                <w:b/>
                <w:bCs/>
                <w:snapToGrid/>
                <w:color w:val="FF0000"/>
                <w:sz w:val="16"/>
                <w:szCs w:val="16"/>
              </w:rPr>
              <w:t>U-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70" w:rsidRPr="00824659" w:rsidRDefault="00BD7F70" w:rsidP="007E3479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</w:p>
          <w:p w:rsidR="00BD7F70" w:rsidRPr="00824659" w:rsidRDefault="00BD7F70" w:rsidP="001F180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Y-/B-/M-/S-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70" w:rsidRPr="00824659" w:rsidRDefault="00BD7F70" w:rsidP="0071024A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</w:p>
          <w:p w:rsidR="00BD7F70" w:rsidRPr="00824659" w:rsidRDefault="00BD7F70" w:rsidP="00FB221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K-/L-/Q-/ N-/R-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70" w:rsidRPr="00824659" w:rsidRDefault="00BD7F70" w:rsidP="001F1804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</w:p>
          <w:p w:rsidR="00BD7F70" w:rsidRPr="00824659" w:rsidRDefault="00BD7F70" w:rsidP="00FB221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T-/E-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7F70" w:rsidRPr="00824659" w:rsidRDefault="00BD7F70" w:rsidP="00FB221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</w:p>
          <w:p w:rsidR="00BD7F70" w:rsidRPr="00824659" w:rsidRDefault="00BD7F70" w:rsidP="00FB221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G-/A-/P-</w:t>
            </w:r>
          </w:p>
        </w:tc>
      </w:tr>
      <w:tr w:rsidR="00824659" w:rsidRPr="00824659" w:rsidTr="00961FBF">
        <w:trPr>
          <w:gridAfter w:val="7"/>
          <w:wAfter w:w="525" w:type="dxa"/>
          <w:trHeight w:val="607"/>
          <w:tblHeader/>
        </w:trPr>
        <w:tc>
          <w:tcPr>
            <w:tcW w:w="382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F70" w:rsidRPr="00824659" w:rsidRDefault="00BD7F70" w:rsidP="00E55943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snapToGrid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70" w:rsidRPr="00824659" w:rsidRDefault="00BD7F70" w:rsidP="00E55943">
            <w:pPr>
              <w:spacing w:line="28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Thương gia Linh hoạt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F70" w:rsidRPr="00824659" w:rsidRDefault="00BD7F70" w:rsidP="00E55943">
            <w:pPr>
              <w:spacing w:line="28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Thương gia tiêu chuẩn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35" w:rsidRDefault="00855035" w:rsidP="00E55943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P</w:t>
            </w:r>
            <w:r w:rsidR="00A20D29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hổ thông</w:t>
            </w: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</w:p>
          <w:p w:rsidR="0025349D" w:rsidRPr="00824659" w:rsidRDefault="00A20D29" w:rsidP="00E55943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="00824659" w:rsidRPr="00824659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đặc biệt</w:t>
            </w:r>
          </w:p>
          <w:p w:rsidR="00BD7F70" w:rsidRPr="00824659" w:rsidRDefault="00BD7F70" w:rsidP="00E55943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linh hoạt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035" w:rsidRDefault="00855035" w:rsidP="00E55943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P</w:t>
            </w:r>
            <w:r w:rsidR="00A20D29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hổ thông</w:t>
            </w:r>
            <w:r w:rsidR="00824659" w:rsidRPr="00824659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</w:p>
          <w:p w:rsidR="0025349D" w:rsidRPr="00824659" w:rsidRDefault="00824659" w:rsidP="00E55943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đặc</w:t>
            </w:r>
            <w:r w:rsidR="00855035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824659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biệt</w:t>
            </w:r>
          </w:p>
          <w:p w:rsidR="00BD7F70" w:rsidRPr="00824659" w:rsidRDefault="00567243" w:rsidP="00E55943">
            <w:pPr>
              <w:spacing w:line="280" w:lineRule="atLeast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tiêu chuẩn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90" w:rsidRPr="00824659" w:rsidRDefault="00BD7F70" w:rsidP="00E55943">
            <w:pPr>
              <w:spacing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 xml:space="preserve">Phổ thông </w:t>
            </w:r>
          </w:p>
          <w:p w:rsidR="00BD7F70" w:rsidRPr="00824659" w:rsidRDefault="00BD7F70" w:rsidP="00E55943">
            <w:pPr>
              <w:spacing w:line="28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linh hoạt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90" w:rsidRPr="00824659" w:rsidRDefault="00BD7F70" w:rsidP="00E55943">
            <w:pPr>
              <w:spacing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Phổ thông</w:t>
            </w:r>
          </w:p>
          <w:p w:rsidR="00BD7F70" w:rsidRPr="00824659" w:rsidRDefault="00BD7F70" w:rsidP="00E55943">
            <w:pPr>
              <w:spacing w:line="28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 xml:space="preserve"> tiêu chuẩn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790" w:rsidRPr="00824659" w:rsidRDefault="00BD7F70" w:rsidP="00E55943">
            <w:pPr>
              <w:spacing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Phổ thông</w:t>
            </w:r>
          </w:p>
          <w:p w:rsidR="00BD7F70" w:rsidRPr="00824659" w:rsidRDefault="00BD7F70" w:rsidP="00E55943">
            <w:pPr>
              <w:spacing w:line="28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 xml:space="preserve"> tiết kiệm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F70" w:rsidRPr="00824659" w:rsidRDefault="00BD7F70" w:rsidP="00E55943">
            <w:pPr>
              <w:spacing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 xml:space="preserve">Phổ thông siêu </w:t>
            </w:r>
          </w:p>
          <w:p w:rsidR="00BD7F70" w:rsidRPr="00824659" w:rsidRDefault="00BD7F70" w:rsidP="002E2E77">
            <w:pPr>
              <w:spacing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tiết kiệm</w:t>
            </w:r>
          </w:p>
        </w:tc>
      </w:tr>
      <w:tr w:rsidR="00824659" w:rsidRPr="00824659" w:rsidTr="00961FBF">
        <w:trPr>
          <w:gridAfter w:val="7"/>
          <w:wAfter w:w="525" w:type="dxa"/>
          <w:trHeight w:val="300"/>
        </w:trPr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C1B" w:rsidRPr="00824659" w:rsidRDefault="00E46C1B" w:rsidP="00E55943">
            <w:pPr>
              <w:widowControl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Thay đổi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C1B" w:rsidRPr="00824659" w:rsidRDefault="00824659" w:rsidP="006368C3">
            <w:pPr>
              <w:widowControl/>
              <w:rPr>
                <w:rFonts w:ascii="Times New Roman" w:hAnsi="Times New Roman"/>
                <w:snapToGrid/>
                <w:sz w:val="16"/>
                <w:szCs w:val="16"/>
                <w:lang w:val="fr-FR"/>
              </w:rPr>
            </w:pPr>
            <w:r w:rsidRPr="00824659">
              <w:rPr>
                <w:rFonts w:ascii="Times New Roman" w:hAnsi="Times New Roman"/>
                <w:snapToGrid/>
                <w:sz w:val="16"/>
                <w:szCs w:val="16"/>
                <w:lang w:val="fr-FR"/>
              </w:rPr>
              <w:t>Sửa tên nhóm</w:t>
            </w:r>
            <w:r w:rsidR="00A20D29">
              <w:rPr>
                <w:rFonts w:ascii="Times New Roman" w:hAnsi="Times New Roman"/>
                <w:snapToGrid/>
                <w:sz w:val="16"/>
                <w:szCs w:val="16"/>
                <w:lang w:val="fr-FR"/>
              </w:rPr>
              <w:t xml:space="preserve"> </w:t>
            </w:r>
            <w:r w:rsidR="0029387F">
              <w:rPr>
                <w:rFonts w:ascii="Times New Roman" w:hAnsi="Times New Roman"/>
                <w:snapToGrid/>
                <w:sz w:val="16"/>
                <w:szCs w:val="16"/>
                <w:lang w:val="fr-FR"/>
              </w:rPr>
              <w:t xml:space="preserve">phổ thông </w:t>
            </w:r>
            <w:r w:rsidR="00A20D29">
              <w:rPr>
                <w:rFonts w:ascii="Times New Roman" w:hAnsi="Times New Roman"/>
                <w:snapToGrid/>
                <w:sz w:val="16"/>
                <w:szCs w:val="16"/>
                <w:lang w:val="fr-FR"/>
              </w:rPr>
              <w:t>đặc biệt</w:t>
            </w:r>
          </w:p>
          <w:p w:rsidR="00824659" w:rsidRPr="00824659" w:rsidRDefault="00824659" w:rsidP="006368C3">
            <w:pPr>
              <w:widowControl/>
              <w:rPr>
                <w:rFonts w:ascii="Times New Roman" w:hAnsi="Times New Roman"/>
                <w:snapToGrid/>
                <w:sz w:val="16"/>
                <w:szCs w:val="16"/>
                <w:lang w:val="fr-FR"/>
              </w:rPr>
            </w:pPr>
            <w:r w:rsidRPr="00824659">
              <w:rPr>
                <w:rFonts w:ascii="Times New Roman" w:hAnsi="Times New Roman"/>
                <w:snapToGrid/>
                <w:sz w:val="16"/>
                <w:szCs w:val="16"/>
                <w:lang w:val="fr-FR"/>
              </w:rPr>
              <w:t xml:space="preserve">Sửa </w:t>
            </w:r>
            <w:r w:rsidR="00A20D29">
              <w:rPr>
                <w:rFonts w:ascii="Times New Roman" w:hAnsi="Times New Roman"/>
                <w:snapToGrid/>
                <w:sz w:val="16"/>
                <w:szCs w:val="16"/>
                <w:lang w:val="fr-FR"/>
              </w:rPr>
              <w:t>Phụ lục 2</w:t>
            </w:r>
          </w:p>
        </w:tc>
      </w:tr>
      <w:tr w:rsidR="00824659" w:rsidRPr="00824659" w:rsidTr="00961FBF">
        <w:trPr>
          <w:gridAfter w:val="7"/>
          <w:wAfter w:w="525" w:type="dxa"/>
          <w:trHeight w:val="3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C1B" w:rsidRPr="00824659" w:rsidRDefault="00E46C1B" w:rsidP="00E55943">
            <w:pPr>
              <w:widowControl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00. Áp dụng</w:t>
            </w: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C1B" w:rsidRPr="00824659" w:rsidRDefault="00E46C1B" w:rsidP="00E55943">
            <w:pPr>
              <w:widowControl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Mức giá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C1B" w:rsidRPr="00824659" w:rsidRDefault="00E46C1B" w:rsidP="006368C3">
            <w:pPr>
              <w:widowControl/>
              <w:rPr>
                <w:rFonts w:ascii="Times New Roman" w:hAnsi="Times New Roman"/>
                <w:snapToGrid/>
                <w:sz w:val="16"/>
                <w:szCs w:val="16"/>
                <w:lang w:val="fr-FR"/>
              </w:rPr>
            </w:pPr>
            <w:r w:rsidRPr="00824659">
              <w:rPr>
                <w:rFonts w:ascii="Times New Roman" w:hAnsi="Times New Roman"/>
                <w:snapToGrid/>
                <w:sz w:val="16"/>
                <w:szCs w:val="16"/>
                <w:lang w:val="fr-FR"/>
              </w:rPr>
              <w:t>Giá là giá một chiều. Giá khứ hồi bằng 2 lần giá một chiều.</w:t>
            </w:r>
          </w:p>
        </w:tc>
      </w:tr>
      <w:tr w:rsidR="00824659" w:rsidRPr="00824659" w:rsidTr="00961FBF">
        <w:trPr>
          <w:gridAfter w:val="7"/>
          <w:wAfter w:w="525" w:type="dxa"/>
          <w:trHeight w:val="359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C1B" w:rsidRPr="00824659" w:rsidRDefault="00E46C1B" w:rsidP="00E5594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  <w:lang w:val="fr-FR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6C1B" w:rsidRPr="00824659" w:rsidRDefault="00E46C1B" w:rsidP="00E55943">
            <w:pPr>
              <w:widowControl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Hạng đặt chỗ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C1B" w:rsidRPr="00824659" w:rsidRDefault="00E46C1B" w:rsidP="006368C3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napToGrid/>
                <w:sz w:val="16"/>
                <w:szCs w:val="16"/>
              </w:rPr>
              <w:t xml:space="preserve">Hạng đặt chỗ là ký tự đầu tiên của loại giá (Fare basis). </w:t>
            </w:r>
          </w:p>
        </w:tc>
      </w:tr>
      <w:tr w:rsidR="00824659" w:rsidRPr="00824659" w:rsidTr="00961FBF">
        <w:trPr>
          <w:gridAfter w:val="7"/>
          <w:wAfter w:w="525" w:type="dxa"/>
          <w:trHeight w:val="300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659" w:rsidRPr="00824659" w:rsidRDefault="00824659" w:rsidP="00E55943">
            <w:pPr>
              <w:widowControl/>
              <w:rPr>
                <w:rFonts w:ascii="Times New Roman" w:hAnsi="Times New Roman"/>
                <w:b/>
                <w:bCs/>
                <w:snapToGrid/>
                <w:sz w:val="16"/>
                <w:szCs w:val="16"/>
                <w:lang w:val="fr-FR"/>
              </w:rPr>
            </w:pPr>
            <w:r w:rsidRPr="00824659">
              <w:rPr>
                <w:rFonts w:ascii="Times New Roman" w:hAnsi="Times New Roman"/>
                <w:b/>
                <w:bCs/>
                <w:sz w:val="16"/>
                <w:szCs w:val="16"/>
                <w:lang w:eastAsia="vi-VN"/>
              </w:rPr>
              <w:t>04. Giới hạn chuyến bay</w:t>
            </w: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659" w:rsidRPr="00824659" w:rsidRDefault="00824659" w:rsidP="00E55943">
            <w:pPr>
              <w:widowControl/>
              <w:rPr>
                <w:rFonts w:ascii="Times New Roman" w:hAnsi="Times New Roman"/>
                <w:b/>
                <w:bCs/>
                <w:snapToGrid/>
                <w:sz w:val="16"/>
                <w:szCs w:val="16"/>
                <w:lang w:val="fr-FR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sz w:val="16"/>
                <w:szCs w:val="16"/>
                <w:lang w:val="fr-FR"/>
              </w:rPr>
              <w:t>Giá -VNT-/-VNA-/</w:t>
            </w:r>
          </w:p>
          <w:p w:rsidR="00824659" w:rsidRPr="00824659" w:rsidRDefault="00824659" w:rsidP="00E55943">
            <w:pPr>
              <w:widowControl/>
              <w:rPr>
                <w:rFonts w:ascii="Times New Roman" w:hAnsi="Times New Roman"/>
                <w:b/>
                <w:bCs/>
                <w:snapToGrid/>
                <w:sz w:val="16"/>
                <w:szCs w:val="16"/>
                <w:lang w:val="fr-FR"/>
              </w:rPr>
            </w:pPr>
          </w:p>
        </w:tc>
        <w:tc>
          <w:tcPr>
            <w:tcW w:w="95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59" w:rsidRPr="00824659" w:rsidRDefault="00824659" w:rsidP="00E55943">
            <w:pPr>
              <w:widowControl/>
              <w:rPr>
                <w:rFonts w:ascii="Times New Roman" w:hAnsi="Times New Roman"/>
                <w:bCs/>
                <w:sz w:val="16"/>
                <w:szCs w:val="16"/>
                <w:lang w:val="fr-FR" w:eastAsia="vi-VN"/>
              </w:rPr>
            </w:pPr>
            <w:r w:rsidRPr="00824659">
              <w:rPr>
                <w:rFonts w:ascii="Times New Roman" w:hAnsi="Times New Roman"/>
                <w:bCs/>
                <w:sz w:val="16"/>
                <w:szCs w:val="16"/>
                <w:lang w:val="fr-FR" w:eastAsia="vi-VN"/>
              </w:rPr>
              <w:t xml:space="preserve">Các chuyến  bay không áp dụng: Từ  VN4000 đến VN4999 </w:t>
            </w:r>
          </w:p>
          <w:p w:rsidR="00824659" w:rsidRPr="00824659" w:rsidRDefault="00824659" w:rsidP="00FB2213">
            <w:pPr>
              <w:rPr>
                <w:rFonts w:ascii="Times New Roman" w:hAnsi="Times New Roman"/>
                <w:b/>
                <w:snapToGrid/>
                <w:sz w:val="16"/>
                <w:szCs w:val="16"/>
                <w:lang w:val="fr-FR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4659" w:rsidRPr="00824659" w:rsidRDefault="00824659" w:rsidP="00FB2213">
            <w:pPr>
              <w:rPr>
                <w:rFonts w:ascii="Times New Roman" w:hAnsi="Times New Roman"/>
                <w:bCs/>
                <w:sz w:val="16"/>
                <w:szCs w:val="16"/>
                <w:lang w:val="fr-FR" w:eastAsia="vi-VN"/>
              </w:rPr>
            </w:pPr>
            <w:r w:rsidRPr="00824659">
              <w:rPr>
                <w:rFonts w:ascii="Times New Roman" w:hAnsi="Times New Roman"/>
                <w:bCs/>
                <w:sz w:val="16"/>
                <w:szCs w:val="16"/>
                <w:lang w:val="fr-FR" w:eastAsia="vi-VN"/>
              </w:rPr>
              <w:t xml:space="preserve">Không áp dụng trên các chuyến  bay từ VN4000 đến </w:t>
            </w:r>
          </w:p>
          <w:p w:rsidR="00824659" w:rsidRPr="00824659" w:rsidRDefault="00824659" w:rsidP="006368C3">
            <w:pPr>
              <w:widowControl/>
              <w:rPr>
                <w:rFonts w:ascii="Times New Roman" w:hAnsi="Times New Roman"/>
                <w:bCs/>
                <w:sz w:val="16"/>
                <w:szCs w:val="16"/>
                <w:lang w:val="fr-FR" w:eastAsia="vi-VN"/>
              </w:rPr>
            </w:pPr>
            <w:r w:rsidRPr="00824659">
              <w:rPr>
                <w:rFonts w:ascii="Times New Roman" w:hAnsi="Times New Roman"/>
                <w:bCs/>
                <w:sz w:val="16"/>
                <w:szCs w:val="16"/>
                <w:lang w:val="fr-FR" w:eastAsia="vi-VN"/>
              </w:rPr>
              <w:t>VN4999,  từ VN8000 đến VN8999.</w:t>
            </w:r>
          </w:p>
        </w:tc>
      </w:tr>
      <w:tr w:rsidR="00824659" w:rsidRPr="00824659" w:rsidTr="00961FBF">
        <w:trPr>
          <w:gridAfter w:val="7"/>
          <w:wAfter w:w="525" w:type="dxa"/>
          <w:trHeight w:val="30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659" w:rsidRPr="00824659" w:rsidRDefault="00824659" w:rsidP="00E5594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  <w:lang w:val="fr-FR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659" w:rsidRPr="00824659" w:rsidRDefault="00824659" w:rsidP="00961FBF">
            <w:pPr>
              <w:widowControl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napToGrid/>
                <w:sz w:val="16"/>
                <w:szCs w:val="16"/>
                <w:lang w:val="fr-FR"/>
              </w:rPr>
              <w:t>Giá –VNF-/-VNW-</w:t>
            </w:r>
          </w:p>
        </w:tc>
        <w:tc>
          <w:tcPr>
            <w:tcW w:w="43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59" w:rsidRPr="00824659" w:rsidRDefault="00824659" w:rsidP="00E55943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  <w:t>Các chuyến bay không áp dụng: Từ VN4000 đến VN4999</w:t>
            </w:r>
          </w:p>
        </w:tc>
        <w:tc>
          <w:tcPr>
            <w:tcW w:w="5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659" w:rsidRPr="00824659" w:rsidRDefault="00824659" w:rsidP="00E55943">
            <w:pPr>
              <w:widowControl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napToGrid/>
                <w:sz w:val="16"/>
                <w:szCs w:val="16"/>
              </w:rPr>
              <w:t>Giá S-/K-/L- : K</w:t>
            </w:r>
            <w:r w:rsidRPr="00824659"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  <w:t>hông áp dụng  trên  các chuyến  bay từ VN4000 đến VN4999.</w:t>
            </w:r>
          </w:p>
          <w:p w:rsidR="00824659" w:rsidRPr="00824659" w:rsidRDefault="00824659" w:rsidP="00E55943">
            <w:pPr>
              <w:rPr>
                <w:rFonts w:ascii="Times New Roman" w:hAnsi="Times New Roman"/>
                <w:b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napToGrid/>
                <w:sz w:val="16"/>
                <w:szCs w:val="16"/>
              </w:rPr>
              <w:t xml:space="preserve">Giá Y-/M-/Q-/N-/R-/T-/E- : Áp dụng trên tất cả các chuyến bay VN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659" w:rsidRPr="00824659" w:rsidRDefault="00824659" w:rsidP="00FB2213">
            <w:pPr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</w:pPr>
            <w:r w:rsidRPr="00824659"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  <w:t xml:space="preserve">Không áp dụng trên các chuyến  bay từ VN4000 đến </w:t>
            </w:r>
          </w:p>
          <w:p w:rsidR="00824659" w:rsidRPr="00824659" w:rsidRDefault="00824659" w:rsidP="006368C3">
            <w:pPr>
              <w:widowControl/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</w:pPr>
            <w:r w:rsidRPr="00824659">
              <w:rPr>
                <w:rFonts w:ascii="Times New Roman" w:hAnsi="Times New Roman"/>
                <w:bCs/>
                <w:sz w:val="16"/>
                <w:szCs w:val="16"/>
                <w:lang w:eastAsia="vi-VN"/>
              </w:rPr>
              <w:t>VN4999,  từ VN8000 đến VN8999.</w:t>
            </w:r>
          </w:p>
        </w:tc>
      </w:tr>
      <w:tr w:rsidR="00A20D29" w:rsidRPr="00A20D29" w:rsidTr="00504ACF">
        <w:trPr>
          <w:gridAfter w:val="7"/>
          <w:wAfter w:w="525" w:type="dxa"/>
          <w:trHeight w:val="493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5912" w:rsidRPr="00A20D29" w:rsidRDefault="00565912" w:rsidP="00565912">
            <w:pPr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12" w:rsidRPr="00A20D29" w:rsidRDefault="00565912" w:rsidP="00565912">
            <w:pPr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Giá –VN</w:t>
            </w:r>
          </w:p>
        </w:tc>
        <w:tc>
          <w:tcPr>
            <w:tcW w:w="955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912" w:rsidRPr="00A20D29" w:rsidRDefault="00565912" w:rsidP="00565912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vi-VN"/>
              </w:rPr>
              <w:t>Các chuyến bay không áp dụng: Từ VN4000 đến VN4999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5912" w:rsidRPr="00A20D29" w:rsidRDefault="00565912" w:rsidP="00565912">
            <w:pPr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vi-VN"/>
              </w:rPr>
            </w:pPr>
            <w:r w:rsidRPr="00A20D2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vi-VN"/>
              </w:rPr>
              <w:t xml:space="preserve">Không áp dụng trên các chuyến  bay từ VN4000 đến </w:t>
            </w:r>
          </w:p>
          <w:p w:rsidR="00565912" w:rsidRPr="00A20D29" w:rsidRDefault="00565912" w:rsidP="00565912">
            <w:pPr>
              <w:widowControl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vi-VN"/>
              </w:rPr>
            </w:pPr>
            <w:r w:rsidRPr="00A20D2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vi-VN"/>
              </w:rPr>
              <w:t>VN4999,  từ VN8000 đến VN8999.</w:t>
            </w:r>
          </w:p>
        </w:tc>
      </w:tr>
      <w:tr w:rsidR="00A20D29" w:rsidRPr="00A20D29" w:rsidTr="0031506E">
        <w:trPr>
          <w:gridAfter w:val="7"/>
          <w:wAfter w:w="525" w:type="dxa"/>
          <w:trHeight w:val="49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5912" w:rsidRPr="00A20D29" w:rsidRDefault="00565912" w:rsidP="00565912">
            <w:pPr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12" w:rsidRPr="00A20D29" w:rsidRDefault="00565912" w:rsidP="00565912">
            <w:pPr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Giá –VN9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912" w:rsidRPr="00A20D29" w:rsidRDefault="00565912" w:rsidP="00565912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 Chỉ áp dụng trên các chuyến bay từ VN4000 đến VN4999</w:t>
            </w:r>
          </w:p>
        </w:tc>
      </w:tr>
      <w:tr w:rsidR="00A20D29" w:rsidRPr="00A20D29" w:rsidTr="00961FBF">
        <w:trPr>
          <w:gridAfter w:val="7"/>
          <w:wAfter w:w="525" w:type="dxa"/>
          <w:trHeight w:val="493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7243" w:rsidRPr="00A20D29" w:rsidRDefault="00567243" w:rsidP="00567243">
            <w:pPr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05.Đặt chỗ, xuất vé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43" w:rsidRPr="00A20D29" w:rsidRDefault="00567243" w:rsidP="00567243">
            <w:pPr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Giá-VNF-/ –VNA-/</w:t>
            </w:r>
          </w:p>
          <w:p w:rsidR="00567243" w:rsidRPr="00A20D29" w:rsidRDefault="00567243" w:rsidP="00567243">
            <w:pP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-VNW-/-VN</w:t>
            </w:r>
            <w:r w:rsidR="00BD164E" w:rsidRPr="00A20D2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-/-VN9-</w:t>
            </w: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:rsidR="00567243" w:rsidRPr="00A20D29" w:rsidRDefault="00567243" w:rsidP="00567243">
            <w:pPr>
              <w:rPr>
                <w:rFonts w:ascii="Times New Roman" w:hAnsi="Times New Roman"/>
                <w:b/>
                <w:bCs/>
                <w:i/>
                <w:snapToGrid/>
                <w:color w:val="000000" w:themeColor="text1"/>
                <w:sz w:val="16"/>
                <w:szCs w:val="16"/>
              </w:rPr>
            </w:pPr>
          </w:p>
          <w:p w:rsidR="00567243" w:rsidRPr="00A20D29" w:rsidRDefault="00567243" w:rsidP="00567243">
            <w:pPr>
              <w:rPr>
                <w:rFonts w:ascii="Times New Roman" w:hAnsi="Times New Roman"/>
                <w:b/>
                <w:bCs/>
                <w:i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i/>
                <w:snapToGrid/>
                <w:color w:val="000000" w:themeColor="text1"/>
                <w:sz w:val="16"/>
                <w:szCs w:val="16"/>
              </w:rPr>
              <w:t xml:space="preserve">Lưu ý: </w:t>
            </w:r>
          </w:p>
          <w:p w:rsidR="00567243" w:rsidRPr="00A20D29" w:rsidRDefault="00567243" w:rsidP="00567243">
            <w:pPr>
              <w:rPr>
                <w:rFonts w:ascii="Times New Roman" w:hAnsi="Times New Roman"/>
                <w:b/>
                <w:bCs/>
                <w:i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i/>
                <w:snapToGrid/>
                <w:color w:val="000000" w:themeColor="text1"/>
                <w:sz w:val="16"/>
                <w:szCs w:val="16"/>
              </w:rPr>
              <w:t>(a) -VNA-/-VNW-:</w:t>
            </w:r>
          </w:p>
          <w:p w:rsidR="00567243" w:rsidRPr="00A20D29" w:rsidRDefault="00567243" w:rsidP="00567243">
            <w:pPr>
              <w:rPr>
                <w:rFonts w:ascii="Times New Roman" w:hAnsi="Times New Roman"/>
                <w:b/>
                <w:bCs/>
                <w:i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i/>
                <w:snapToGrid/>
                <w:color w:val="000000" w:themeColor="text1"/>
                <w:sz w:val="16"/>
                <w:szCs w:val="16"/>
              </w:rPr>
              <w:t>Thời hạn xuất vé tuân theo quy định của web</w:t>
            </w:r>
          </w:p>
          <w:p w:rsidR="00567243" w:rsidRPr="00A20D29" w:rsidRDefault="00567243" w:rsidP="00567243">
            <w:pPr>
              <w:rPr>
                <w:rFonts w:ascii="Times New Roman" w:hAnsi="Times New Roman"/>
                <w:b/>
                <w:bCs/>
                <w:i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i/>
                <w:snapToGrid/>
                <w:color w:val="000000" w:themeColor="text1"/>
                <w:sz w:val="16"/>
                <w:szCs w:val="16"/>
              </w:rPr>
              <w:t>(b) -VN: Chỉ áp dụng quy định về đặt chỗ, không áp dụng quy định về xuất vé</w:t>
            </w:r>
          </w:p>
          <w:p w:rsidR="006368C3" w:rsidRPr="00A20D29" w:rsidRDefault="006368C3" w:rsidP="00567243">
            <w:pPr>
              <w:rPr>
                <w:rFonts w:ascii="Times New Roman" w:hAnsi="Times New Roman"/>
                <w:b/>
                <w:bCs/>
                <w:i/>
                <w:snapToGrid/>
                <w:color w:val="000000" w:themeColor="text1"/>
                <w:sz w:val="16"/>
                <w:szCs w:val="16"/>
              </w:rPr>
            </w:pPr>
          </w:p>
          <w:p w:rsidR="006368C3" w:rsidRPr="00A20D29" w:rsidRDefault="006368C3" w:rsidP="00567243">
            <w:pPr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43" w:rsidRPr="00A20D29" w:rsidRDefault="00567243" w:rsidP="00567243">
            <w:pPr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lastRenderedPageBreak/>
              <w:t>Đặt chỗ</w:t>
            </w:r>
          </w:p>
        </w:tc>
        <w:tc>
          <w:tcPr>
            <w:tcW w:w="599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43" w:rsidRPr="00A20D29" w:rsidRDefault="00567243" w:rsidP="00567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6" w:hanging="246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Giá JH-/WH-/MH-/SH-:</w:t>
            </w:r>
          </w:p>
          <w:p w:rsidR="00567243" w:rsidRPr="00A20D29" w:rsidRDefault="00567243" w:rsidP="00567243">
            <w:pPr>
              <w:widowControl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 Chỗ phải được xác nhận cho cả hành trình  trước khi xuất vé.</w:t>
            </w:r>
          </w:p>
        </w:tc>
        <w:tc>
          <w:tcPr>
            <w:tcW w:w="5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43" w:rsidRPr="00A20D29" w:rsidRDefault="00567243" w:rsidP="00567243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Chỗ phải được xác nhận cho cả hành trình trước khi xuất vé.</w:t>
            </w:r>
          </w:p>
        </w:tc>
      </w:tr>
      <w:tr w:rsidR="00A20D29" w:rsidRPr="00A20D29" w:rsidTr="00961FBF">
        <w:trPr>
          <w:gridAfter w:val="7"/>
          <w:wAfter w:w="525" w:type="dxa"/>
          <w:trHeight w:val="101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Xuất vé</w:t>
            </w:r>
          </w:p>
        </w:tc>
        <w:tc>
          <w:tcPr>
            <w:tcW w:w="5993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 xml:space="preserve">Giá K-/L-/Q-: 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Xuất vé trong vòng 24h sau khi đặt chỗ.</w:t>
            </w:r>
          </w:p>
          <w:p w:rsidR="00567243" w:rsidRPr="00A20D29" w:rsidRDefault="00567243" w:rsidP="00567243">
            <w:pPr>
              <w:widowControl/>
              <w:tabs>
                <w:tab w:val="left" w:pos="34"/>
                <w:tab w:val="left" w:pos="176"/>
              </w:tabs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 N-/R-:</w:t>
            </w:r>
          </w:p>
          <w:p w:rsidR="00567243" w:rsidRPr="00A20D29" w:rsidRDefault="00567243" w:rsidP="00567243">
            <w:pPr>
              <w:widowControl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b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eastAsia="Calibri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</w:t>
            </w: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iá -PX: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 Xuất vé trong vòng 12h sau khi đặt chỗ</w:t>
            </w:r>
          </w:p>
          <w:p w:rsidR="00567243" w:rsidRPr="00A20D29" w:rsidRDefault="00567243" w:rsidP="00567243">
            <w:pPr>
              <w:widowControl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b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eastAsia="Calibri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</w:t>
            </w: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 xml:space="preserve"> –AP:</w:t>
            </w:r>
          </w:p>
          <w:p w:rsidR="00567243" w:rsidRPr="00A20D29" w:rsidRDefault="00567243" w:rsidP="00567243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Xuất vé phải thực hiện vào thời hạn sớm hơn trong 2 thời hạn sau:</w:t>
            </w:r>
          </w:p>
          <w:p w:rsidR="00567243" w:rsidRPr="00A20D29" w:rsidRDefault="00567243" w:rsidP="00567243">
            <w:pPr>
              <w:pStyle w:val="ListParagraph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Trong vòng 24h sau khi đặt chỗ; </w:t>
            </w:r>
          </w:p>
          <w:p w:rsidR="00567243" w:rsidRPr="00A20D29" w:rsidRDefault="00567243" w:rsidP="00567243">
            <w:pPr>
              <w:pStyle w:val="ListParagraph"/>
              <w:numPr>
                <w:ilvl w:val="0"/>
                <w:numId w:val="28"/>
              </w:num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Tối thiểu 1 ngày trước ngày khởi hành của từng chặng bay.</w:t>
            </w:r>
          </w:p>
        </w:tc>
        <w:tc>
          <w:tcPr>
            <w:tcW w:w="3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43" w:rsidRPr="00A20D29" w:rsidRDefault="00567243" w:rsidP="00567243">
            <w:pPr>
              <w:widowControl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vi-VN"/>
              </w:rPr>
              <w:t xml:space="preserve"> </w:t>
            </w:r>
            <w:r w:rsidRPr="00A20D29">
              <w:rPr>
                <w:rFonts w:ascii="Times New Roman" w:eastAsia="Calibri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vi-VN"/>
              </w:rPr>
              <w:t xml:space="preserve"> –PX: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  <w:t xml:space="preserve"> Xuất vé trong vòng 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06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  <w:t xml:space="preserve">h sau khi đặt chỗ 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(đối với giá P-),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trong vòng 12h sau khi đặt chỗ  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(đối với giá T-/E-/G-/A-)</w:t>
            </w:r>
          </w:p>
          <w:p w:rsidR="00567243" w:rsidRPr="00A20D29" w:rsidRDefault="00567243" w:rsidP="00567243">
            <w:pPr>
              <w:widowControl/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vi-VN"/>
              </w:rPr>
            </w:pPr>
            <w:r w:rsidRPr="00A20D29">
              <w:rPr>
                <w:rFonts w:ascii="Times New Roman" w:eastAsia="Calibri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vi-VN"/>
              </w:rPr>
              <w:t xml:space="preserve"> –AP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/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vi-VN"/>
              </w:rPr>
              <w:t>1/2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/4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vi-VN"/>
              </w:rPr>
              <w:t xml:space="preserve">: </w:t>
            </w:r>
          </w:p>
          <w:p w:rsidR="00567243" w:rsidRPr="00A20D29" w:rsidRDefault="00567243" w:rsidP="00567243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  <w:t>Xuất vé phải thực hiện vào thời hạn sớm hơn trong 2 thời hạn sau:</w:t>
            </w:r>
          </w:p>
          <w:p w:rsidR="00567243" w:rsidRPr="00A20D29" w:rsidRDefault="00567243" w:rsidP="0056724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  <w:t>(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  <w:t xml:space="preserve">) Trong vòng 06h sau khi đặt chỗ 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vi-VN"/>
              </w:rPr>
              <w:t>(đối với giá P-)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  <w:t xml:space="preserve">, trong vòng 12h sau khi đặt chỗ 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vi-VN"/>
              </w:rPr>
              <w:t xml:space="preserve"> (đối với giá 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T-/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vi-VN"/>
              </w:rPr>
              <w:t>E-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/G-/A-</w:t>
            </w:r>
            <w:r w:rsidRPr="00A20D29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  <w:lang w:val="vi-VN"/>
              </w:rPr>
              <w:t>)</w:t>
            </w:r>
            <w:r w:rsidRPr="00A20D29">
              <w:rPr>
                <w:rFonts w:ascii="Times New Roman" w:hAnsi="Times New Roman"/>
                <w:i/>
                <w:iCs/>
                <w:snapToGrid w:val="0"/>
                <w:color w:val="000000" w:themeColor="text1"/>
                <w:sz w:val="16"/>
                <w:szCs w:val="16"/>
                <w:lang w:val="vi-VN"/>
              </w:rPr>
              <w:t xml:space="preserve"> </w:t>
            </w:r>
          </w:p>
          <w:p w:rsidR="00567243" w:rsidRPr="00A20D29" w:rsidRDefault="00567243" w:rsidP="00567243">
            <w:pPr>
              <w:widowControl/>
              <w:tabs>
                <w:tab w:val="left" w:pos="34"/>
                <w:tab w:val="left" w:pos="176"/>
              </w:tabs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val="vi-VN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  <w:t>(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  <w:t xml:space="preserve">) Tối thiểu 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1/3/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  <w:t>14/28 ngày trước ngày khởi hành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của từng chặng bay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  <w:t>.</w:t>
            </w:r>
          </w:p>
        </w:tc>
      </w:tr>
      <w:tr w:rsidR="00A20D29" w:rsidRPr="00A20D29" w:rsidTr="00961FBF">
        <w:trPr>
          <w:gridAfter w:val="7"/>
          <w:wAfter w:w="525" w:type="dxa"/>
          <w:trHeight w:val="33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  <w:lang w:val="vi-VN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Giá-VNT-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  <w:t>Áp dụng theo quy định của khách đoàn về đặt chỗ xuất vé</w:t>
            </w:r>
          </w:p>
        </w:tc>
      </w:tr>
      <w:tr w:rsidR="00A20D29" w:rsidRPr="00A20D29" w:rsidTr="00961FBF">
        <w:trPr>
          <w:gridAfter w:val="7"/>
          <w:wAfter w:w="525" w:type="dxa"/>
          <w:trHeight w:val="273"/>
        </w:trPr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06/07. Thời hạn dừng tối thiểu/tối đa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  <w:t>NA/12 tháng</w:t>
            </w:r>
          </w:p>
        </w:tc>
      </w:tr>
      <w:tr w:rsidR="00A20D29" w:rsidRPr="00A20D29" w:rsidTr="00961FBF">
        <w:trPr>
          <w:gridAfter w:val="7"/>
          <w:wAfter w:w="525" w:type="dxa"/>
          <w:trHeight w:val="341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10. Xây dựng &amp; kết hợp giá</w:t>
            </w:r>
          </w:p>
          <w:p w:rsidR="00567243" w:rsidRPr="00A20D29" w:rsidRDefault="00567243" w:rsidP="00567243">
            <w:pPr>
              <w:widowControl/>
              <w:numPr>
                <w:ilvl w:val="0"/>
                <w:numId w:val="1"/>
              </w:numPr>
              <w:tabs>
                <w:tab w:val="left" w:pos="191"/>
              </w:tabs>
              <w:ind w:left="191" w:hanging="157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Kết hợp trên cơ sở   ½  giá khứ hồi để tạo thành hành trình RT/CT.</w:t>
            </w:r>
          </w:p>
          <w:p w:rsidR="00567243" w:rsidRPr="00A20D29" w:rsidRDefault="00567243" w:rsidP="00567243">
            <w:pPr>
              <w:widowControl/>
              <w:numPr>
                <w:ilvl w:val="0"/>
                <w:numId w:val="1"/>
              </w:numPr>
              <w:tabs>
                <w:tab w:val="left" w:pos="191"/>
              </w:tabs>
              <w:ind w:left="191" w:hanging="157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Kết hợp giá độc lập/hành trình phụ</w:t>
            </w:r>
          </w:p>
          <w:p w:rsidR="00567243" w:rsidRPr="00A20D29" w:rsidRDefault="00567243" w:rsidP="00567243">
            <w:pPr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Giá –VNF-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Được phép với các giá -VNF- </w:t>
            </w:r>
          </w:p>
        </w:tc>
      </w:tr>
      <w:tr w:rsidR="00A20D29" w:rsidRPr="00A20D29" w:rsidTr="00961FBF">
        <w:trPr>
          <w:gridAfter w:val="7"/>
          <w:wAfter w:w="525" w:type="dxa"/>
          <w:trHeight w:val="427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Giá –VNW-/-VNA-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 giữa các giá Web của VN</w:t>
            </w:r>
          </w:p>
        </w:tc>
      </w:tr>
      <w:tr w:rsidR="00A20D29" w:rsidRPr="00A20D29" w:rsidTr="00961FBF">
        <w:trPr>
          <w:gridAfter w:val="7"/>
          <w:wAfter w:w="525" w:type="dxa"/>
          <w:trHeight w:val="403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Giá-VNT-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Chỉ được phép kết hợp với loại giá –VNT- trong cùng biểu giá</w:t>
            </w:r>
          </w:p>
          <w:p w:rsidR="00567243" w:rsidRPr="00A20D29" w:rsidRDefault="00567243" w:rsidP="00567243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</w:tr>
      <w:tr w:rsidR="00A20D29" w:rsidRPr="00A20D29" w:rsidTr="00961FBF">
        <w:trPr>
          <w:gridAfter w:val="7"/>
          <w:wAfter w:w="525" w:type="dxa"/>
          <w:trHeight w:val="555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Calibri" w:hAnsi="Calibri"/>
                <w:snapToGrid/>
                <w:color w:val="000000" w:themeColor="text1"/>
                <w:sz w:val="22"/>
                <w:szCs w:val="22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Giá –VN</w:t>
            </w:r>
            <w:r w:rsidR="00614BDA"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/-VN9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Được phép kết hợp với  mọi  loại  giá.  </w:t>
            </w:r>
          </w:p>
        </w:tc>
      </w:tr>
      <w:tr w:rsidR="00A20D29" w:rsidRPr="00A20D29" w:rsidTr="00961FBF">
        <w:trPr>
          <w:gridAfter w:val="7"/>
          <w:wAfter w:w="525" w:type="dxa"/>
          <w:trHeight w:val="210"/>
        </w:trPr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11. Thời gian không áp dụng</w:t>
            </w:r>
          </w:p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Phụ lục 1</w:t>
            </w:r>
          </w:p>
        </w:tc>
      </w:tr>
      <w:tr w:rsidR="00A20D29" w:rsidRPr="00A20D29" w:rsidTr="00961FBF">
        <w:trPr>
          <w:gridAfter w:val="7"/>
          <w:wAfter w:w="525" w:type="dxa"/>
          <w:trHeight w:val="30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15. Hạn  chế</w:t>
            </w:r>
            <w:r w:rsidRPr="00A20D29">
              <w:rPr>
                <w:rFonts w:ascii="Calibri" w:hAnsi="Calibri"/>
                <w:b/>
                <w:bCs/>
                <w:snapToGrid/>
                <w:color w:val="000000" w:themeColor="text1"/>
                <w:sz w:val="18"/>
                <w:szCs w:val="18"/>
              </w:rPr>
              <w:t xml:space="preserve"> </w:t>
            </w: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bán</w:t>
            </w: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Giá –VNF-/-VNT-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Áp dụng bán tại Việt Nam. Mã vé 738. Loại tiền VND</w:t>
            </w:r>
          </w:p>
        </w:tc>
      </w:tr>
      <w:tr w:rsidR="00A20D29" w:rsidRPr="00A20D29" w:rsidTr="00961FBF">
        <w:trPr>
          <w:gridAfter w:val="7"/>
          <w:wAfter w:w="525" w:type="dxa"/>
          <w:trHeight w:val="300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  <w:lang w:val="vi-VN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Giá –VNW-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Áp dụng bán trên websites của VN. Mã vé 738. Loại tiền VND</w:t>
            </w:r>
          </w:p>
        </w:tc>
      </w:tr>
      <w:tr w:rsidR="00A20D29" w:rsidRPr="00A20D29" w:rsidTr="00961FBF">
        <w:trPr>
          <w:gridAfter w:val="7"/>
          <w:wAfter w:w="525" w:type="dxa"/>
          <w:trHeight w:val="300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  <w:lang w:val="vi-VN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Giá –VNA-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Áp dụng bán tại đại lý web của VN. Mã vé 738. Loại tiền VND</w:t>
            </w:r>
          </w:p>
        </w:tc>
      </w:tr>
      <w:tr w:rsidR="00A20D29" w:rsidRPr="00A20D29" w:rsidTr="00961FBF">
        <w:trPr>
          <w:gridAfter w:val="7"/>
          <w:wAfter w:w="525" w:type="dxa"/>
          <w:trHeight w:val="300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  <w:lang w:val="vi-VN"/>
              </w:rPr>
            </w:pPr>
          </w:p>
        </w:tc>
        <w:tc>
          <w:tcPr>
            <w:tcW w:w="20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Giá -VN</w:t>
            </w:r>
            <w:r w:rsidR="00614BDA"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/-VN9</w:t>
            </w:r>
          </w:p>
        </w:tc>
        <w:tc>
          <w:tcPr>
            <w:tcW w:w="73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Áp dụng bán toàn thế giới ngoại trừ Việt Nam. Loại tiền USD</w:t>
            </w:r>
          </w:p>
        </w:tc>
        <w:tc>
          <w:tcPr>
            <w:tcW w:w="3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43" w:rsidRPr="00A20D29" w:rsidRDefault="00567243" w:rsidP="00567243">
            <w:pPr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Giá T-: Áp dụng bán toàn thế giới ngoại trừ Việt Nam. Loại tiền USD</w:t>
            </w:r>
          </w:p>
          <w:p w:rsidR="00567243" w:rsidRPr="00A20D29" w:rsidRDefault="00567243" w:rsidP="00567243">
            <w:pPr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Giá khác: Chỉ được phép bán  tại </w:t>
            </w:r>
            <w:r w:rsidRPr="00A20D2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CA/US/AE/IL/IN/PH; 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 EU (ngoại trừ </w:t>
            </w:r>
            <w:r w:rsidRPr="00A20D2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FR/DE/GB/RU). 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Loại tiền USD</w:t>
            </w:r>
          </w:p>
        </w:tc>
      </w:tr>
      <w:tr w:rsidR="00A20D29" w:rsidRPr="00A20D29" w:rsidTr="00961FBF">
        <w:trPr>
          <w:gridAfter w:val="7"/>
          <w:wAfter w:w="525" w:type="dxa"/>
          <w:trHeight w:val="246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43" w:rsidRPr="00A20D29" w:rsidRDefault="00567243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59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243" w:rsidRPr="00A20D29" w:rsidRDefault="00567243" w:rsidP="00567243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Mã vé: Không hạn chế</w:t>
            </w:r>
          </w:p>
        </w:tc>
        <w:tc>
          <w:tcPr>
            <w:tcW w:w="5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243" w:rsidRPr="00A20D29" w:rsidRDefault="00567243" w:rsidP="00567243">
            <w:pPr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Mã vé 738</w:t>
            </w:r>
          </w:p>
        </w:tc>
      </w:tr>
      <w:tr w:rsidR="00A20D29" w:rsidRPr="00A20D29" w:rsidTr="00961FBF">
        <w:trPr>
          <w:gridAfter w:val="7"/>
          <w:wAfter w:w="525" w:type="dxa"/>
          <w:trHeight w:val="750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16.Phạt/thay đổi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Giá</w:t>
            </w:r>
          </w:p>
          <w:p w:rsidR="005A0E16" w:rsidRPr="00A20D29" w:rsidRDefault="005A0E16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-VNF-/</w:t>
            </w:r>
          </w:p>
          <w:p w:rsidR="005A0E16" w:rsidRPr="00A20D29" w:rsidRDefault="005A0E16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-VNT-/</w:t>
            </w:r>
          </w:p>
          <w:p w:rsidR="005A0E16" w:rsidRPr="00A20D29" w:rsidRDefault="005A0E16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-VNW-/</w:t>
            </w:r>
          </w:p>
          <w:p w:rsidR="005A0E16" w:rsidRPr="00A20D29" w:rsidRDefault="005A0E16" w:rsidP="00A2348A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-VNA-/</w:t>
            </w:r>
          </w:p>
          <w:p w:rsidR="005A0E16" w:rsidRPr="00A20D29" w:rsidRDefault="005A0E16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Hoàn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67243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Trước ngày khởi hành chặng bay ghi trên vé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67243">
            <w:pPr>
              <w:widowControl/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  <w:lang w:val="fr-FR"/>
              </w:rPr>
              <w:t xml:space="preserve">Được phép, phí 300.000 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VND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67243">
            <w:pPr>
              <w:ind w:left="175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  <w:lang w:val="fr-FR"/>
              </w:rPr>
              <w:t xml:space="preserve">Được phép, phí 300.000 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VND</w:t>
            </w:r>
          </w:p>
          <w:p w:rsidR="005A0E16" w:rsidRPr="00A20D29" w:rsidRDefault="005A0E16" w:rsidP="005A0E16">
            <w:pPr>
              <w:ind w:left="175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67243">
            <w:pPr>
              <w:rPr>
                <w:rFonts w:ascii="Times New Roman" w:hAnsi="Times New Roman"/>
                <w:snapToGrid/>
                <w:color w:val="000000" w:themeColor="text1"/>
                <w:sz w:val="14"/>
                <w:szCs w:val="14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Được phép, phí 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4"/>
                <w:szCs w:val="14"/>
              </w:rPr>
              <w:t>300.000 VNĐ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ind w:left="175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  <w:lang w:val="fr-FR"/>
              </w:rPr>
              <w:t xml:space="preserve">Được phép, phí 300.000 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VND</w:t>
            </w:r>
          </w:p>
          <w:p w:rsidR="005A0E16" w:rsidRPr="00A20D29" w:rsidRDefault="005A0E16" w:rsidP="00567243">
            <w:pPr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67243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  <w:lang w:val="fr-FR"/>
              </w:rPr>
              <w:t xml:space="preserve">Được phép, phí 300.000 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VND 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67243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phép, phí 300.000VND</w:t>
            </w:r>
          </w:p>
          <w:p w:rsidR="005A0E16" w:rsidRPr="00A20D29" w:rsidRDefault="005A0E16" w:rsidP="00567243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22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67243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Không được phép</w:t>
            </w:r>
          </w:p>
          <w:p w:rsidR="005A0E16" w:rsidRPr="00A20D29" w:rsidRDefault="005A0E16" w:rsidP="00567243">
            <w:pPr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0E16" w:rsidRPr="00A20D29" w:rsidRDefault="005A0E16" w:rsidP="00567243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</w:tr>
      <w:tr w:rsidR="00A20D29" w:rsidRPr="00A20D29" w:rsidTr="00961FBF">
        <w:trPr>
          <w:gridAfter w:val="7"/>
          <w:wAfter w:w="525" w:type="dxa"/>
          <w:trHeight w:val="597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0E16" w:rsidRPr="00A20D29" w:rsidRDefault="005A0E16" w:rsidP="00AC49C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AC49C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AC49C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AC49C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Vào/sau ngày khởi hành chặng bay ghi trên vé</w:t>
            </w:r>
          </w:p>
          <w:p w:rsidR="005A0E16" w:rsidRPr="00A20D29" w:rsidRDefault="005A0E16" w:rsidP="00AC49C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Ngoại lệ</w:t>
            </w:r>
            <w:r w:rsidRPr="00A20D29"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  <w:t>: Chỉ được phép thực hiện sau 72h so với giờ bay ghi trên vé đối với  chặng bay trên VN*/BL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AC49C6">
            <w:pPr>
              <w:numPr>
                <w:ilvl w:val="0"/>
                <w:numId w:val="7"/>
              </w:numPr>
              <w:ind w:left="175" w:hanging="142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 JH-: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 Được phép phí 600.000VND</w:t>
            </w:r>
          </w:p>
          <w:p w:rsidR="005A0E16" w:rsidRPr="00A20D29" w:rsidRDefault="005A0E16" w:rsidP="00AC49C6">
            <w:pPr>
              <w:numPr>
                <w:ilvl w:val="0"/>
                <w:numId w:val="7"/>
              </w:numPr>
              <w:ind w:left="175" w:hanging="142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 khác: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 Được phép phí 300.000VND</w:t>
            </w:r>
          </w:p>
        </w:tc>
        <w:tc>
          <w:tcPr>
            <w:tcW w:w="9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AC49C6">
            <w:pPr>
              <w:numPr>
                <w:ilvl w:val="0"/>
                <w:numId w:val="7"/>
              </w:numPr>
              <w:ind w:left="175" w:hanging="142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numPr>
                <w:ilvl w:val="0"/>
                <w:numId w:val="7"/>
              </w:numPr>
              <w:ind w:left="175" w:hanging="142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 WH-: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 Được phép phí 600.000VND</w:t>
            </w:r>
          </w:p>
          <w:p w:rsidR="005A0E16" w:rsidRPr="00A20D29" w:rsidRDefault="005A0E16" w:rsidP="006368C3">
            <w:pPr>
              <w:numPr>
                <w:ilvl w:val="0"/>
                <w:numId w:val="7"/>
              </w:numPr>
              <w:ind w:left="175" w:hanging="142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 khác: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 Được phép phí 300.000VND</w:t>
            </w:r>
          </w:p>
        </w:tc>
        <w:tc>
          <w:tcPr>
            <w:tcW w:w="10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AC49C6">
            <w:pPr>
              <w:widowControl/>
              <w:rPr>
                <w:rFonts w:ascii="Calibri" w:hAnsi="Calibri"/>
                <w:snapToGrid/>
                <w:color w:val="000000" w:themeColor="text1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AC49C6">
            <w:pPr>
              <w:widowControl/>
              <w:numPr>
                <w:ilvl w:val="0"/>
                <w:numId w:val="6"/>
              </w:numPr>
              <w:ind w:left="195" w:hanging="142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 MH-/SH-: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 Được phép, phí 600.000 VND</w:t>
            </w:r>
          </w:p>
          <w:p w:rsidR="005A0E16" w:rsidRPr="00A20D29" w:rsidRDefault="005A0E16" w:rsidP="00AC49C6">
            <w:pPr>
              <w:widowControl/>
              <w:numPr>
                <w:ilvl w:val="0"/>
                <w:numId w:val="6"/>
              </w:numPr>
              <w:ind w:left="195" w:hanging="142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 khác: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 Được phép, phí 300.000 VND 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AC49C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phép, phí 600.000VND</w:t>
            </w:r>
          </w:p>
          <w:p w:rsidR="005A0E16" w:rsidRPr="00A20D29" w:rsidRDefault="005A0E16" w:rsidP="00AC49C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16" w:rsidRPr="00A20D29" w:rsidRDefault="005A0E16" w:rsidP="00AC49C6">
            <w:pPr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E16" w:rsidRPr="00A20D29" w:rsidRDefault="005A0E16" w:rsidP="00AC49C6">
            <w:pPr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Không được phép</w:t>
            </w:r>
          </w:p>
        </w:tc>
      </w:tr>
      <w:tr w:rsidR="00A20D29" w:rsidRPr="00A20D29" w:rsidTr="00961FBF">
        <w:trPr>
          <w:gridAfter w:val="7"/>
          <w:wAfter w:w="525" w:type="dxa"/>
          <w:trHeight w:val="61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Thay đổi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Trước ngày khởi hành chặng bay ghi trên vé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Miễn phí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rPr>
                <w:rFonts w:ascii="Times New Roman" w:hAnsi="Times New Roman"/>
                <w:snapToGrid/>
                <w:color w:val="000000" w:themeColor="text1"/>
                <w:sz w:val="14"/>
                <w:szCs w:val="14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Được phép, phí 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4"/>
                <w:szCs w:val="14"/>
              </w:rPr>
              <w:t>300.000</w:t>
            </w:r>
          </w:p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VND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Miễn phí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rPr>
                <w:rFonts w:ascii="Times New Roman" w:hAnsi="Times New Roman"/>
                <w:snapToGrid/>
                <w:color w:val="000000" w:themeColor="text1"/>
                <w:sz w:val="14"/>
                <w:szCs w:val="14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Được phép, phí 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4"/>
                <w:szCs w:val="14"/>
              </w:rPr>
              <w:t>300.000</w:t>
            </w:r>
          </w:p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VND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widowControl/>
              <w:numPr>
                <w:ilvl w:val="0"/>
                <w:numId w:val="6"/>
              </w:numPr>
              <w:ind w:left="195" w:hanging="142"/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 xml:space="preserve">Giá MH-/SH-/MGVNT/SGVNT: </w:t>
            </w:r>
          </w:p>
          <w:p w:rsidR="005A0E16" w:rsidRPr="00A20D29" w:rsidRDefault="005A0E16" w:rsidP="005A0E16">
            <w:pPr>
              <w:widowControl/>
              <w:ind w:left="195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phép, phí 300.000 VND</w:t>
            </w:r>
          </w:p>
          <w:p w:rsidR="005A0E16" w:rsidRPr="00A20D29" w:rsidRDefault="005A0E16" w:rsidP="005A0E16">
            <w:pPr>
              <w:numPr>
                <w:ilvl w:val="0"/>
                <w:numId w:val="6"/>
              </w:numPr>
              <w:ind w:left="195" w:hanging="142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 khác: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 Miễn phí 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phép, phí 300.000VND</w:t>
            </w:r>
          </w:p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phép, phí 600.000VND</w:t>
            </w:r>
          </w:p>
          <w:p w:rsidR="005A0E16" w:rsidRPr="00A20D29" w:rsidRDefault="005A0E16" w:rsidP="005A0E16">
            <w:pPr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E16" w:rsidRPr="00A20D29" w:rsidRDefault="005A0E16" w:rsidP="005A0E16">
            <w:pPr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</w:tr>
      <w:tr w:rsidR="00A20D29" w:rsidRPr="00A20D29" w:rsidTr="00961FBF">
        <w:trPr>
          <w:gridAfter w:val="7"/>
          <w:wAfter w:w="525" w:type="dxa"/>
          <w:trHeight w:val="417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Vào/sau ngày khởi hành chặng bay ghi trên vé</w:t>
            </w:r>
          </w:p>
          <w:p w:rsidR="005A0E16" w:rsidRPr="00A20D29" w:rsidRDefault="005A0E16" w:rsidP="005A0E16">
            <w:pPr>
              <w:widowControl/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 xml:space="preserve">Ngoại lệ: </w:t>
            </w:r>
            <w:r w:rsidRPr="00A20D29"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  <w:t xml:space="preserve">Chỉ được phép thực </w:t>
            </w:r>
            <w:r w:rsidRPr="00A20D29"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  <w:lastRenderedPageBreak/>
              <w:t>hiện sau 72h so với giờ bay ghi trên vé đối với  chặng bay trên VN*/BL</w:t>
            </w:r>
          </w:p>
          <w:p w:rsidR="00A254D4" w:rsidRPr="00A20D29" w:rsidRDefault="00A254D4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widowControl/>
              <w:numPr>
                <w:ilvl w:val="0"/>
                <w:numId w:val="6"/>
              </w:numPr>
              <w:ind w:left="195" w:hanging="142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 MH-/SH--: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 Được phép, phí 600.000 VND</w:t>
            </w:r>
          </w:p>
          <w:p w:rsidR="005A0E16" w:rsidRPr="00A20D29" w:rsidRDefault="005A0E16" w:rsidP="005A0E16">
            <w:pPr>
              <w:widowControl/>
              <w:numPr>
                <w:ilvl w:val="0"/>
                <w:numId w:val="6"/>
              </w:numPr>
              <w:ind w:left="195" w:hanging="142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 MGVNT/SGVNT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: Được phép, phí 300.000 VND</w:t>
            </w:r>
          </w:p>
          <w:p w:rsidR="005A0E16" w:rsidRPr="00A20D29" w:rsidRDefault="005A0E16" w:rsidP="005A0E16">
            <w:pPr>
              <w:widowControl/>
              <w:numPr>
                <w:ilvl w:val="0"/>
                <w:numId w:val="6"/>
              </w:numPr>
              <w:ind w:left="195" w:hanging="142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i/>
                <w:snapToGrid/>
                <w:color w:val="000000" w:themeColor="text1"/>
                <w:sz w:val="16"/>
                <w:szCs w:val="16"/>
              </w:rPr>
              <w:t>Giá khác: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 Miễn phí 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phép, phí 600.000VND</w:t>
            </w:r>
          </w:p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Không được phép</w:t>
            </w:r>
          </w:p>
        </w:tc>
        <w:tc>
          <w:tcPr>
            <w:tcW w:w="15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E16" w:rsidRPr="00A20D29" w:rsidRDefault="005A0E16" w:rsidP="005A0E16">
            <w:pPr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</w:tr>
      <w:tr w:rsidR="00A20D29" w:rsidRPr="00A20D29" w:rsidTr="00961FBF">
        <w:trPr>
          <w:gridAfter w:val="6"/>
          <w:wAfter w:w="450" w:type="dxa"/>
          <w:trHeight w:val="253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 xml:space="preserve">Giá </w:t>
            </w:r>
          </w:p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-VN</w:t>
            </w:r>
            <w:r w:rsidR="00614BDA"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/-VN9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Hoàn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Trước ngày khởi hành chặng bay ghi trên vé</w:t>
            </w:r>
          </w:p>
        </w:tc>
        <w:tc>
          <w:tcPr>
            <w:tcW w:w="5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phép, phí 30USD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phép, phí 30USD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Không được phép</w:t>
            </w:r>
          </w:p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Không được phép</w:t>
            </w:r>
          </w:p>
          <w:p w:rsidR="005A0E16" w:rsidRPr="00A20D29" w:rsidRDefault="005A0E16" w:rsidP="005A0E16">
            <w:pPr>
              <w:jc w:val="center"/>
              <w:rPr>
                <w:rFonts w:ascii="Calibri" w:hAnsi="Calibri"/>
                <w:snapToGrid/>
                <w:color w:val="000000" w:themeColor="text1"/>
                <w:sz w:val="18"/>
                <w:szCs w:val="18"/>
              </w:rPr>
            </w:pPr>
          </w:p>
        </w:tc>
        <w:tc>
          <w:tcPr>
            <w:tcW w:w="75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Calibri" w:hAnsi="Calibri"/>
                <w:snapToGrid/>
                <w:color w:val="000000" w:themeColor="text1"/>
                <w:sz w:val="18"/>
                <w:szCs w:val="18"/>
              </w:rPr>
            </w:pPr>
          </w:p>
        </w:tc>
      </w:tr>
      <w:tr w:rsidR="00A20D29" w:rsidRPr="00A20D29" w:rsidTr="00961FBF">
        <w:trPr>
          <w:gridAfter w:val="6"/>
          <w:wAfter w:w="450" w:type="dxa"/>
          <w:trHeight w:val="161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Vào/sau ngày khởi hành chặng bay ghi trên vé</w:t>
            </w:r>
          </w:p>
          <w:p w:rsidR="005A0E16" w:rsidRPr="00A20D29" w:rsidRDefault="005A0E16" w:rsidP="005A0E16">
            <w:pPr>
              <w:widowControl/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 xml:space="preserve">Ngoại lệ: </w:t>
            </w:r>
            <w:r w:rsidRPr="00A20D29"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  <w:t xml:space="preserve">Chỉ được phép thực hiện sau 72h so với giờ bay ghi trên vé đối với  </w:t>
            </w:r>
          </w:p>
          <w:p w:rsidR="00993B71" w:rsidRPr="00A20D29" w:rsidRDefault="00993B71" w:rsidP="005A0E16">
            <w:pPr>
              <w:widowControl/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  <w:t xml:space="preserve">giá VN9 </w:t>
            </w:r>
          </w:p>
          <w:p w:rsidR="00A254D4" w:rsidRPr="00A20D29" w:rsidRDefault="00A254D4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5993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0E16" w:rsidRPr="00A20D29" w:rsidRDefault="005A0E16" w:rsidP="005A0E16">
            <w:pPr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phép, phí 50USD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E16" w:rsidRPr="00A20D29" w:rsidRDefault="005A0E16" w:rsidP="005A0E16">
            <w:pPr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Calibri" w:hAnsi="Calibri"/>
                <w:snapToGrid/>
                <w:color w:val="000000" w:themeColor="text1"/>
                <w:sz w:val="18"/>
                <w:szCs w:val="18"/>
              </w:rPr>
            </w:pPr>
          </w:p>
        </w:tc>
      </w:tr>
      <w:tr w:rsidR="00A20D29" w:rsidRPr="00A20D29" w:rsidTr="00961FBF">
        <w:trPr>
          <w:gridAfter w:val="6"/>
          <w:wAfter w:w="450" w:type="dxa"/>
          <w:trHeight w:val="403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Thay đổi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Trước ngày khởi hành chặng bay ghi trên vé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 , miễn phí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 ,  phí 30USD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 , miễn phí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 ,  phí 30USD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A0E16" w:rsidRPr="00A20D29" w:rsidRDefault="005A0E16" w:rsidP="005A0E16">
            <w:pPr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 , miễn phí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phép, phí 30USD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phép, phí 50USD</w:t>
            </w:r>
          </w:p>
        </w:tc>
        <w:tc>
          <w:tcPr>
            <w:tcW w:w="1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0E16" w:rsidRPr="00A20D29" w:rsidRDefault="005A0E16" w:rsidP="005A0E16">
            <w:pPr>
              <w:widowControl/>
              <w:jc w:val="center"/>
              <w:rPr>
                <w:rFonts w:ascii="Calibri" w:hAnsi="Calibri"/>
                <w:snapToGrid/>
                <w:color w:val="000000" w:themeColor="text1"/>
                <w:sz w:val="18"/>
                <w:szCs w:val="18"/>
              </w:rPr>
            </w:pPr>
          </w:p>
        </w:tc>
        <w:tc>
          <w:tcPr>
            <w:tcW w:w="75" w:type="dxa"/>
            <w:vMerge w:val="restart"/>
            <w:tcBorders>
              <w:left w:val="single" w:sz="8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Calibri" w:hAnsi="Calibri"/>
                <w:snapToGrid/>
                <w:color w:val="000000" w:themeColor="text1"/>
                <w:sz w:val="18"/>
                <w:szCs w:val="18"/>
              </w:rPr>
            </w:pPr>
          </w:p>
        </w:tc>
      </w:tr>
      <w:tr w:rsidR="00A20D29" w:rsidRPr="00A20D29" w:rsidTr="00961FBF">
        <w:trPr>
          <w:gridAfter w:val="6"/>
          <w:wAfter w:w="450" w:type="dxa"/>
          <w:trHeight w:val="346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Vào/sau ngày khởi hành chặng bay ghi trên vé</w:t>
            </w:r>
          </w:p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 xml:space="preserve">Ngoại lệ: </w:t>
            </w:r>
            <w:r w:rsidRPr="00A20D29"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  <w:t xml:space="preserve">Chỉ được phép thực hiện sau 72h so với giờ bay ghi trên </w:t>
            </w:r>
            <w:r w:rsidRPr="00A20D29"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  <w:lastRenderedPageBreak/>
              <w:t xml:space="preserve">vé đối với  </w:t>
            </w:r>
            <w:r w:rsidR="00993B71" w:rsidRPr="00A20D29"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  <w:t>giá VN9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  <w:p w:rsidR="005A0E16" w:rsidRPr="00A20D29" w:rsidRDefault="005A0E16" w:rsidP="005A0E16">
            <w:pPr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Được phép, phí 50USD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Không được phép</w:t>
            </w:r>
          </w:p>
          <w:p w:rsidR="005A0E16" w:rsidRPr="00A20D29" w:rsidRDefault="005A0E16" w:rsidP="005A0E16">
            <w:pPr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  <w:tcBorders>
              <w:left w:val="single" w:sz="8" w:space="0" w:color="auto"/>
              <w:right w:val="single" w:sz="8" w:space="0" w:color="auto"/>
            </w:tcBorders>
          </w:tcPr>
          <w:p w:rsidR="005A0E16" w:rsidRPr="00A20D29" w:rsidRDefault="005A0E16" w:rsidP="005A0E16">
            <w:pPr>
              <w:widowControl/>
              <w:jc w:val="center"/>
              <w:rPr>
                <w:rFonts w:ascii="Calibri" w:hAnsi="Calibri"/>
                <w:snapToGrid/>
                <w:color w:val="000000" w:themeColor="text1"/>
                <w:sz w:val="18"/>
                <w:szCs w:val="18"/>
              </w:rPr>
            </w:pPr>
          </w:p>
        </w:tc>
        <w:tc>
          <w:tcPr>
            <w:tcW w:w="75" w:type="dxa"/>
            <w:vMerge/>
            <w:tcBorders>
              <w:left w:val="single" w:sz="8" w:space="0" w:color="auto"/>
            </w:tcBorders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Calibri" w:hAnsi="Calibri"/>
                <w:snapToGrid/>
                <w:color w:val="000000" w:themeColor="text1"/>
                <w:sz w:val="18"/>
                <w:szCs w:val="18"/>
              </w:rPr>
            </w:pPr>
          </w:p>
        </w:tc>
      </w:tr>
      <w:tr w:rsidR="00A20D29" w:rsidRPr="00A20D29" w:rsidTr="00A254D4">
        <w:trPr>
          <w:trHeight w:val="1027"/>
        </w:trPr>
        <w:tc>
          <w:tcPr>
            <w:tcW w:w="14928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Giá VNF-/-VNT-/-VNW-/-VNA-:</w:t>
            </w:r>
          </w:p>
          <w:p w:rsidR="005A0E16" w:rsidRPr="00A20D29" w:rsidRDefault="005A0E16" w:rsidP="005A0E16">
            <w:pPr>
              <w:widowControl/>
              <w:numPr>
                <w:ilvl w:val="0"/>
                <w:numId w:val="8"/>
              </w:numPr>
              <w:ind w:left="333" w:hanging="284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  <w:lang w:val="vi-VN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  <w:lang w:val="vi-VN"/>
              </w:rPr>
              <w:t>Đổi vé sang chặng bay VN*/BL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:</w:t>
            </w: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  <w:lang w:val="vi-VN"/>
              </w:rPr>
              <w:t xml:space="preserve"> phải xuất lại vé </w:t>
            </w:r>
          </w:p>
          <w:p w:rsidR="005A0E16" w:rsidRPr="00A20D29" w:rsidRDefault="005A0E16" w:rsidP="005A0E16">
            <w:pPr>
              <w:widowControl/>
              <w:numPr>
                <w:ilvl w:val="0"/>
                <w:numId w:val="8"/>
              </w:numPr>
              <w:ind w:left="333" w:hanging="284"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  <w:lang w:val="vi-VN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  <w:lang w:val="vi-VN"/>
              </w:rPr>
              <w:t xml:space="preserve">Nâng hạng dịch vụ: 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  <w:t>Đối với khách tour/ đoàn, khi nâng hạng dịch vụ không cần đảm bảo số lượng khách tối thiểu.</w:t>
            </w:r>
            <w:r w:rsidRPr="00A20D29">
              <w:rPr>
                <w:rStyle w:val="apple-converted-space"/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  <w:t> </w:t>
            </w: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  <w:lang w:val="vi-VN"/>
              </w:rPr>
              <w:t>Áp dụng giá FIT hạng thương gia cho khách nâng hạng dịch vụ</w:t>
            </w:r>
          </w:p>
          <w:p w:rsidR="005A0E16" w:rsidRPr="00A20D29" w:rsidRDefault="005A0E16" w:rsidP="005A0E16">
            <w:pPr>
              <w:widowControl/>
              <w:numPr>
                <w:ilvl w:val="0"/>
                <w:numId w:val="8"/>
              </w:numPr>
              <w:ind w:left="333" w:hanging="284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  <w:lang w:val="vi-VN"/>
              </w:rPr>
              <w:t>Hoàn vé của khách đoàn:  Khi hoàn vé, phải đảm bảo số khách tối thiểu của đoàn theo quy định của điều kiện giá.</w:t>
            </w:r>
          </w:p>
        </w:tc>
        <w:tc>
          <w:tcPr>
            <w:tcW w:w="75" w:type="dxa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lang w:val="vi-VN"/>
              </w:rPr>
            </w:pPr>
          </w:p>
        </w:tc>
        <w:tc>
          <w:tcPr>
            <w:tcW w:w="75" w:type="dxa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lang w:val="vi-VN"/>
              </w:rPr>
            </w:pPr>
          </w:p>
        </w:tc>
        <w:tc>
          <w:tcPr>
            <w:tcW w:w="75" w:type="dxa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lang w:val="vi-VN"/>
              </w:rPr>
            </w:pPr>
          </w:p>
        </w:tc>
        <w:tc>
          <w:tcPr>
            <w:tcW w:w="75" w:type="dxa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lang w:val="vi-VN"/>
              </w:rPr>
            </w:pPr>
          </w:p>
        </w:tc>
        <w:tc>
          <w:tcPr>
            <w:tcW w:w="75" w:type="dxa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lang w:val="vi-VN"/>
              </w:rPr>
            </w:pPr>
          </w:p>
        </w:tc>
        <w:tc>
          <w:tcPr>
            <w:tcW w:w="75" w:type="dxa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lang w:val="vi-VN"/>
              </w:rPr>
            </w:pPr>
          </w:p>
        </w:tc>
        <w:tc>
          <w:tcPr>
            <w:tcW w:w="75" w:type="dxa"/>
            <w:vAlign w:val="center"/>
          </w:tcPr>
          <w:p w:rsidR="005A0E16" w:rsidRPr="00A20D29" w:rsidRDefault="005A0E16" w:rsidP="005A0E16">
            <w:pPr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16"/>
                <w:szCs w:val="16"/>
              </w:rPr>
            </w:pPr>
          </w:p>
        </w:tc>
      </w:tr>
      <w:tr w:rsidR="00A20D29" w:rsidRPr="00A20D29" w:rsidTr="00961FBF">
        <w:trPr>
          <w:gridAfter w:val="7"/>
          <w:wAfter w:w="525" w:type="dxa"/>
          <w:trHeight w:val="393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  <w:lang w:val="vi-VN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  <w:lang w:val="vi-VN"/>
              </w:rPr>
              <w:t>18. Ghi vé</w:t>
            </w:r>
          </w:p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  <w:lang w:val="vi-VN"/>
              </w:rPr>
            </w:pPr>
            <w:r w:rsidRPr="00A20D29">
              <w:rPr>
                <w:rFonts w:ascii="Times New Roman" w:eastAsia="Calibri" w:hAnsi="Times New Roman"/>
                <w:i/>
                <w:iCs/>
                <w:snapToGrid/>
                <w:color w:val="000000" w:themeColor="text1"/>
                <w:sz w:val="15"/>
                <w:szCs w:val="21"/>
                <w:lang w:val="vi-VN" w:eastAsia="vi-VN"/>
              </w:rPr>
              <w:t xml:space="preserve">VN đảm bảo chấp nhận các vé xuất tự động theo giá tính được tự động trên hệ thống tại thời điểm xuất vé. </w:t>
            </w: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  <w:lang w:val="vi-VN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  <w:lang w:val="vi-VN"/>
              </w:rPr>
              <w:t>Giá –VNF-/-VNT-/-VNW-/-VNA-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4"/>
                <w:szCs w:val="14"/>
                <w:lang w:val="vi-VN"/>
              </w:rPr>
            </w:pPr>
          </w:p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4"/>
                <w:szCs w:val="14"/>
                <w:lang w:val="vi-VN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4"/>
                <w:szCs w:val="14"/>
              </w:rPr>
              <w:t>"MOI THAY DOI LIEN HE HKVN TRUOC NGAY KHOI HANH”</w:t>
            </w:r>
          </w:p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4"/>
                <w:szCs w:val="14"/>
                <w:lang w:val="vi-VN"/>
              </w:rPr>
            </w:pPr>
          </w:p>
        </w:tc>
      </w:tr>
      <w:tr w:rsidR="00A20D29" w:rsidRPr="00A20D29" w:rsidTr="00961FBF">
        <w:trPr>
          <w:gridAfter w:val="7"/>
          <w:wAfter w:w="525" w:type="dxa"/>
          <w:trHeight w:val="301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E16" w:rsidRPr="00A20D29" w:rsidRDefault="005A0E16" w:rsidP="005A0E16">
            <w:pPr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  <w:lang w:val="vi-VN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Giá -VN</w:t>
            </w:r>
            <w:r w:rsidR="00676C78"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/-VN9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4"/>
                <w:szCs w:val="14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4"/>
                <w:szCs w:val="14"/>
              </w:rPr>
              <w:t>“NON-END.RESTRICTION MAY APPLY”</w:t>
            </w:r>
          </w:p>
        </w:tc>
      </w:tr>
      <w:tr w:rsidR="00A20D29" w:rsidRPr="00A20D29" w:rsidTr="00961FBF">
        <w:trPr>
          <w:gridAfter w:val="7"/>
          <w:wAfter w:w="525" w:type="dxa"/>
          <w:trHeight w:val="332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19. Giảm giá cho trẻ em/</w:t>
            </w:r>
          </w:p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trẻ nhỏ</w:t>
            </w: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Trẻ em từ 2- &lt;12 tuổi đi cùng người lớn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Tính bằng 90% giá áp dụng cho người lớn</w:t>
            </w:r>
          </w:p>
        </w:tc>
      </w:tr>
      <w:tr w:rsidR="00A20D29" w:rsidRPr="00A20D29" w:rsidTr="00961FBF">
        <w:trPr>
          <w:gridAfter w:val="7"/>
          <w:wAfter w:w="525" w:type="dxa"/>
          <w:trHeight w:val="201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 xml:space="preserve">Trẻ nhỏ &lt;2 tuổi không sử dụng chỗ đi cùng người lớn 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Tính bằng 10% giá áp dụng cho người lớn</w:t>
            </w:r>
          </w:p>
        </w:tc>
      </w:tr>
      <w:tr w:rsidR="00A20D29" w:rsidRPr="00A20D29" w:rsidTr="00961FBF">
        <w:trPr>
          <w:gridAfter w:val="7"/>
          <w:wAfter w:w="525" w:type="dxa"/>
          <w:trHeight w:val="485"/>
        </w:trPr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22. Giảm giá khác: Chỉ áp dụng với giá -VNF tại các phòng vé của VNA</w:t>
            </w:r>
          </w:p>
          <w:p w:rsidR="005A0E16" w:rsidRPr="00A20D29" w:rsidRDefault="005A0E16" w:rsidP="005A0E16">
            <w:pPr>
              <w:widowControl/>
              <w:ind w:left="333" w:hanging="142"/>
              <w:rPr>
                <w:rFonts w:ascii="Times New Roman" w:hAnsi="Times New Roman"/>
                <w:bCs/>
                <w:i/>
                <w:i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Cs/>
                <w:i/>
                <w:iCs/>
                <w:snapToGrid/>
                <w:color w:val="000000" w:themeColor="text1"/>
                <w:sz w:val="16"/>
                <w:szCs w:val="16"/>
              </w:rPr>
              <w:t xml:space="preserve">- Các mức phí hoàn/đổi không được giảm theo tỷ lệ tương ứng 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E16" w:rsidRPr="00A20D29" w:rsidRDefault="005A0E16" w:rsidP="005A0E16">
            <w:pPr>
              <w:widowControl/>
              <w:jc w:val="center"/>
              <w:rPr>
                <w:rFonts w:ascii="Times New Roman" w:hAnsi="Times New Roman"/>
                <w:b/>
                <w:bCs/>
                <w:i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iCs/>
                <w:snapToGrid/>
                <w:color w:val="000000" w:themeColor="text1"/>
                <w:sz w:val="16"/>
                <w:szCs w:val="16"/>
              </w:rPr>
              <w:t>Phụ lục 2</w:t>
            </w:r>
          </w:p>
        </w:tc>
      </w:tr>
      <w:tr w:rsidR="00A20D29" w:rsidRPr="00A20D29" w:rsidTr="00961FBF">
        <w:trPr>
          <w:gridAfter w:val="7"/>
          <w:wAfter w:w="525" w:type="dxa"/>
          <w:trHeight w:val="408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 xml:space="preserve">23. Quy định khác </w:t>
            </w: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snapToGrid/>
                <w:color w:val="000000" w:themeColor="text1"/>
                <w:sz w:val="16"/>
                <w:szCs w:val="16"/>
              </w:rPr>
              <w:t>Thuế/Phí/Lệ phí (TFC)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Giá chưa bao gồm các loại thuế/phí/lệ phí (TFC). Nơi xuất vé có trách nhiệm thu tất cả các loại thuế/phí/ lệ phí (TFC) tương ứng với giá và nộp về cho VN</w:t>
            </w:r>
          </w:p>
        </w:tc>
      </w:tr>
      <w:tr w:rsidR="00A20D29" w:rsidRPr="00A20D29" w:rsidTr="00961FBF">
        <w:trPr>
          <w:gridAfter w:val="7"/>
          <w:wAfter w:w="525" w:type="dxa"/>
          <w:trHeight w:val="300"/>
        </w:trPr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snapToGrid/>
                <w:color w:val="000000" w:themeColor="text1"/>
                <w:sz w:val="16"/>
                <w:szCs w:val="16"/>
              </w:rPr>
              <w:t>Hành lý miễn cước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E16" w:rsidRPr="00A20D29" w:rsidRDefault="005A0E16" w:rsidP="005A0E1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Áp dụng mức hành  lý tính được tự động trên hệ thống.</w:t>
            </w:r>
          </w:p>
        </w:tc>
      </w:tr>
      <w:tr w:rsidR="00A20D29" w:rsidRPr="00A20D29" w:rsidTr="00961FBF">
        <w:trPr>
          <w:gridAfter w:val="7"/>
          <w:wAfter w:w="525" w:type="dxa"/>
          <w:trHeight w:val="728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26. Điều kiện áp dụng cho khách đoàn (giá-VNT-)</w:t>
            </w: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bCs/>
                <w:snapToGrid/>
                <w:color w:val="000000" w:themeColor="text1"/>
                <w:sz w:val="16"/>
                <w:szCs w:val="16"/>
              </w:rPr>
              <w:t> </w:t>
            </w:r>
            <w:r w:rsidRPr="00A20D29">
              <w:rPr>
                <w:rFonts w:ascii="Times New Roman" w:hAnsi="Times New Roman"/>
                <w:b/>
                <w:snapToGrid/>
                <w:color w:val="000000" w:themeColor="text1"/>
                <w:sz w:val="16"/>
                <w:szCs w:val="16"/>
              </w:rPr>
              <w:t>Số lượng khách tối thiểu của mỗi đoàn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10 người.</w:t>
            </w:r>
            <w:r w:rsidRPr="00A20D29">
              <w:rPr>
                <w:rFonts w:ascii="Times New Roman" w:hAnsi="Times New Roman"/>
                <w:strike/>
                <w:snapToGrid/>
                <w:color w:val="000000" w:themeColor="text1"/>
                <w:sz w:val="16"/>
                <w:szCs w:val="16"/>
              </w:rPr>
              <w:t xml:space="preserve"> </w:t>
            </w:r>
          </w:p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Trẻ nhỏ không được tính là số lượng khách tối thiểu của đoàn.</w:t>
            </w:r>
          </w:p>
        </w:tc>
      </w:tr>
      <w:tr w:rsidR="00A20D29" w:rsidRPr="00A20D29" w:rsidTr="00961FBF">
        <w:trPr>
          <w:gridAfter w:val="7"/>
          <w:wAfter w:w="525" w:type="dxa"/>
          <w:trHeight w:val="300"/>
        </w:trPr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b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b/>
                <w:snapToGrid/>
                <w:color w:val="000000" w:themeColor="text1"/>
                <w:sz w:val="16"/>
                <w:szCs w:val="16"/>
              </w:rPr>
              <w:t> Điều kiện bắt buộc đi cùng nhau</w:t>
            </w:r>
          </w:p>
        </w:tc>
        <w:tc>
          <w:tcPr>
            <w:tcW w:w="1110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16" w:rsidRPr="00A20D29" w:rsidRDefault="005A0E16" w:rsidP="005A0E16">
            <w:pPr>
              <w:widowControl/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</w:pPr>
            <w:r w:rsidRPr="00A20D29">
              <w:rPr>
                <w:rFonts w:ascii="Times New Roman" w:hAnsi="Times New Roman"/>
                <w:snapToGrid/>
                <w:color w:val="000000" w:themeColor="text1"/>
                <w:sz w:val="16"/>
                <w:szCs w:val="16"/>
              </w:rPr>
              <w:t>Hành khách của đoàn phải đi cùng nhau trên cả hành trình</w:t>
            </w:r>
          </w:p>
        </w:tc>
      </w:tr>
    </w:tbl>
    <w:p w:rsidR="00792323" w:rsidRPr="00A20D29" w:rsidRDefault="00792323" w:rsidP="0094072A">
      <w:pPr>
        <w:pageBreakBefore/>
        <w:jc w:val="center"/>
        <w:rPr>
          <w:rFonts w:ascii="Times New Roman" w:hAnsi="Times New Roman"/>
          <w:b/>
          <w:bCs/>
          <w:snapToGrid/>
          <w:color w:val="000000" w:themeColor="text1"/>
          <w:u w:val="single"/>
        </w:rPr>
      </w:pPr>
      <w:r w:rsidRPr="00A20D29">
        <w:rPr>
          <w:rFonts w:ascii="Times New Roman" w:hAnsi="Times New Roman"/>
          <w:b/>
          <w:color w:val="000000" w:themeColor="text1"/>
          <w:u w:val="single"/>
        </w:rPr>
        <w:lastRenderedPageBreak/>
        <w:t xml:space="preserve">PHỤ LỤC 1: </w:t>
      </w:r>
      <w:r w:rsidRPr="00A20D29">
        <w:rPr>
          <w:rFonts w:ascii="Times New Roman" w:hAnsi="Times New Roman"/>
          <w:b/>
          <w:bCs/>
          <w:snapToGrid/>
          <w:color w:val="000000" w:themeColor="text1"/>
          <w:u w:val="single"/>
        </w:rPr>
        <w:t>THỜI GIAN KHÔNG ÁP DỤNG</w:t>
      </w:r>
    </w:p>
    <w:p w:rsidR="00A01DCA" w:rsidRPr="00A20D29" w:rsidRDefault="00A01DCA" w:rsidP="0094072A">
      <w:pPr>
        <w:numPr>
          <w:ilvl w:val="0"/>
          <w:numId w:val="2"/>
        </w:numPr>
        <w:ind w:left="288" w:hanging="288"/>
        <w:rPr>
          <w:rFonts w:ascii="Times New Roman" w:hAnsi="Times New Roman"/>
          <w:b/>
          <w:snapToGrid/>
          <w:color w:val="000000" w:themeColor="text1"/>
          <w:sz w:val="18"/>
          <w:szCs w:val="18"/>
          <w:lang w:val="fr-FR" w:eastAsia="vi-VN"/>
        </w:rPr>
      </w:pPr>
      <w:r w:rsidRPr="00A20D29">
        <w:rPr>
          <w:rFonts w:ascii="Times New Roman" w:hAnsi="Times New Roman"/>
          <w:b/>
          <w:snapToGrid/>
          <w:color w:val="000000" w:themeColor="text1"/>
          <w:sz w:val="18"/>
          <w:szCs w:val="18"/>
          <w:lang w:val="vi-VN" w:eastAsia="vi-VN"/>
        </w:rPr>
        <w:t>Giá</w:t>
      </w:r>
      <w:r w:rsidRPr="00A20D29">
        <w:rPr>
          <w:rFonts w:ascii="Times New Roman" w:hAnsi="Times New Roman"/>
          <w:b/>
          <w:snapToGrid/>
          <w:color w:val="000000" w:themeColor="text1"/>
          <w:sz w:val="18"/>
          <w:szCs w:val="18"/>
          <w:lang w:val="fr-FR" w:eastAsia="vi-VN"/>
        </w:rPr>
        <w:t xml:space="preserve"> K-/</w:t>
      </w:r>
      <w:r w:rsidRPr="00A20D29">
        <w:rPr>
          <w:rFonts w:ascii="Times New Roman" w:hAnsi="Times New Roman"/>
          <w:b/>
          <w:snapToGrid/>
          <w:color w:val="000000" w:themeColor="text1"/>
          <w:sz w:val="18"/>
          <w:szCs w:val="18"/>
          <w:lang w:val="vi-VN" w:eastAsia="vi-VN"/>
        </w:rPr>
        <w:t>L</w:t>
      </w:r>
      <w:r w:rsidRPr="00A20D29">
        <w:rPr>
          <w:rFonts w:ascii="Times New Roman" w:hAnsi="Times New Roman"/>
          <w:b/>
          <w:snapToGrid/>
          <w:color w:val="000000" w:themeColor="text1"/>
          <w:sz w:val="18"/>
          <w:szCs w:val="18"/>
          <w:lang w:val="fr-FR" w:eastAsia="vi-VN"/>
        </w:rPr>
        <w:t>-/</w:t>
      </w:r>
      <w:r w:rsidR="00E63F98" w:rsidRPr="00A20D29">
        <w:rPr>
          <w:rFonts w:ascii="Times New Roman" w:hAnsi="Times New Roman"/>
          <w:b/>
          <w:snapToGrid/>
          <w:color w:val="000000" w:themeColor="text1"/>
          <w:sz w:val="18"/>
          <w:szCs w:val="18"/>
          <w:lang w:val="fr-FR" w:eastAsia="vi-VN"/>
        </w:rPr>
        <w:t>Q-/N-/R-/T-/</w:t>
      </w:r>
      <w:r w:rsidRPr="00A20D29">
        <w:rPr>
          <w:rFonts w:ascii="Times New Roman" w:hAnsi="Times New Roman"/>
          <w:b/>
          <w:snapToGrid/>
          <w:color w:val="000000" w:themeColor="text1"/>
          <w:sz w:val="18"/>
          <w:szCs w:val="18"/>
          <w:lang w:val="fr-FR" w:eastAsia="vi-VN"/>
        </w:rPr>
        <w:t>A</w:t>
      </w:r>
      <w:r w:rsidRPr="00A20D29">
        <w:rPr>
          <w:rFonts w:ascii="Times New Roman" w:hAnsi="Times New Roman"/>
          <w:b/>
          <w:snapToGrid/>
          <w:color w:val="000000" w:themeColor="text1"/>
          <w:sz w:val="18"/>
          <w:szCs w:val="18"/>
          <w:lang w:val="vi-VN" w:eastAsia="vi-VN"/>
        </w:rPr>
        <w:t>-: Không áp dụng</w:t>
      </w:r>
      <w:r w:rsidRPr="00A20D29">
        <w:rPr>
          <w:rFonts w:ascii="Times New Roman" w:hAnsi="Times New Roman"/>
          <w:b/>
          <w:snapToGrid/>
          <w:color w:val="000000" w:themeColor="text1"/>
          <w:sz w:val="18"/>
          <w:szCs w:val="18"/>
          <w:lang w:val="fr-FR" w:eastAsia="vi-VN"/>
        </w:rPr>
        <w:t xml:space="preserve">,  </w:t>
      </w:r>
    </w:p>
    <w:p w:rsidR="00A01DCA" w:rsidRPr="00A20D29" w:rsidRDefault="00A01DCA" w:rsidP="0094072A">
      <w:pPr>
        <w:numPr>
          <w:ilvl w:val="0"/>
          <w:numId w:val="2"/>
        </w:numPr>
        <w:ind w:left="288" w:hanging="288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A20D29">
        <w:rPr>
          <w:rFonts w:ascii="Times New Roman" w:hAnsi="Times New Roman"/>
          <w:b/>
          <w:color w:val="000000" w:themeColor="text1"/>
          <w:sz w:val="18"/>
          <w:szCs w:val="18"/>
        </w:rPr>
        <w:t>Các loại giá khác:</w:t>
      </w:r>
    </w:p>
    <w:p w:rsidR="00D230C5" w:rsidRPr="00A20D29" w:rsidRDefault="00D230C5" w:rsidP="00300B29">
      <w:pPr>
        <w:ind w:left="288"/>
        <w:rPr>
          <w:rFonts w:ascii="Times New Roman" w:hAnsi="Times New Roman"/>
          <w:b/>
          <w:color w:val="000000" w:themeColor="text1"/>
          <w:sz w:val="18"/>
          <w:szCs w:val="18"/>
        </w:rPr>
      </w:pPr>
    </w:p>
    <w:tbl>
      <w:tblPr>
        <w:tblW w:w="1380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071"/>
        <w:gridCol w:w="718"/>
        <w:gridCol w:w="1082"/>
        <w:gridCol w:w="840"/>
        <w:gridCol w:w="840"/>
        <w:gridCol w:w="210"/>
        <w:gridCol w:w="20"/>
        <w:gridCol w:w="610"/>
        <w:gridCol w:w="200"/>
        <w:gridCol w:w="700"/>
        <w:gridCol w:w="380"/>
        <w:gridCol w:w="1326"/>
        <w:gridCol w:w="184"/>
        <w:gridCol w:w="3505"/>
        <w:gridCol w:w="25"/>
      </w:tblGrid>
      <w:tr w:rsidR="00A20D29" w:rsidRPr="00A20D29" w:rsidTr="00F70779">
        <w:trPr>
          <w:gridAfter w:val="1"/>
          <w:wAfter w:w="25" w:type="dxa"/>
          <w:trHeight w:val="270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B4" w:rsidRPr="00A20D29" w:rsidRDefault="000552B4" w:rsidP="003469C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  <w:t>LOẠI GIÁ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B4" w:rsidRPr="00A20D29" w:rsidRDefault="000552B4" w:rsidP="003469C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  <w:t>J-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B4" w:rsidRPr="00A20D29" w:rsidRDefault="000552B4" w:rsidP="003469C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  <w:t>C-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B4" w:rsidRPr="00A20D29" w:rsidRDefault="000552B4" w:rsidP="003469C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  <w:t>D-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52B4" w:rsidRPr="00A20D29" w:rsidRDefault="000552B4" w:rsidP="003469C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  <w:t>W-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52B4" w:rsidRPr="00A20D29" w:rsidRDefault="00E16AAD" w:rsidP="003469C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  <w:t>Z-/</w:t>
            </w:r>
            <w:r w:rsidR="000552B4"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  <w:t>U-</w:t>
            </w:r>
          </w:p>
        </w:tc>
        <w:tc>
          <w:tcPr>
            <w:tcW w:w="2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2B4" w:rsidRPr="00A20D29" w:rsidRDefault="000552B4" w:rsidP="003469C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  <w:t>Y-/M-/S-</w:t>
            </w:r>
          </w:p>
        </w:tc>
        <w:tc>
          <w:tcPr>
            <w:tcW w:w="3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B4" w:rsidRPr="00A20D29" w:rsidRDefault="000552B4" w:rsidP="003469C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  <w:t>G-/E-/P-</w:t>
            </w:r>
          </w:p>
        </w:tc>
      </w:tr>
      <w:tr w:rsidR="00A20D29" w:rsidRPr="00A20D29" w:rsidTr="004672AF">
        <w:trPr>
          <w:gridAfter w:val="1"/>
          <w:wAfter w:w="25" w:type="dxa"/>
          <w:trHeight w:val="773"/>
        </w:trPr>
        <w:tc>
          <w:tcPr>
            <w:tcW w:w="1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EDE" w:rsidRPr="00A20D29" w:rsidRDefault="00A61EDE" w:rsidP="003469C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  <w:t>Giá :</w:t>
            </w:r>
          </w:p>
          <w:p w:rsidR="00A61EDE" w:rsidRPr="00A20D29" w:rsidRDefault="00A61EDE" w:rsidP="003469C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  <w:t>-VNF-/</w:t>
            </w:r>
          </w:p>
          <w:p w:rsidR="00A61EDE" w:rsidRPr="00A20D29" w:rsidRDefault="00A61EDE" w:rsidP="003469C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  <w:t>-VNW-/</w:t>
            </w:r>
          </w:p>
          <w:p w:rsidR="00A61EDE" w:rsidRPr="00A20D29" w:rsidRDefault="00A61EDE" w:rsidP="003469C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  <w:t>-VNA-/</w:t>
            </w:r>
          </w:p>
          <w:p w:rsidR="00A61EDE" w:rsidRPr="00A20D29" w:rsidRDefault="00A61EDE" w:rsidP="003469C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  <w:t>-VNT-</w:t>
            </w:r>
          </w:p>
        </w:tc>
        <w:tc>
          <w:tcPr>
            <w:tcW w:w="1268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EDE" w:rsidRPr="00A20D29" w:rsidRDefault="00A61EDE" w:rsidP="003469C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  <w:t xml:space="preserve">Chặng bay và giai đoạn KHÔNG áp dụng  </w:t>
            </w:r>
          </w:p>
          <w:p w:rsidR="00A61EDE" w:rsidRPr="00A20D29" w:rsidRDefault="00A61EDE" w:rsidP="00C51E8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  <w:t>(theo đ</w:t>
            </w: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  <w:t>ú</w:t>
            </w: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  <w:t>ng chiều ngoại trừ JH-/</w:t>
            </w:r>
            <w:r w:rsidR="006368C3"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  <w:t>WH</w:t>
            </w:r>
            <w:r w:rsidR="00BD164E"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  <w:t>-</w:t>
            </w:r>
            <w:r w:rsidR="008F2213"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  <w:t>/</w:t>
            </w: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  <w:t>MH-/SH-)</w:t>
            </w:r>
          </w:p>
        </w:tc>
      </w:tr>
      <w:tr w:rsidR="00A20D29" w:rsidRPr="00A20D29" w:rsidTr="004672AF">
        <w:trPr>
          <w:gridAfter w:val="1"/>
          <w:wAfter w:w="25" w:type="dxa"/>
          <w:trHeight w:val="341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7291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SGN</w:t>
            </w:r>
            <w:r w:rsidR="00310C93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/VCA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-HAN</w:t>
            </w:r>
          </w:p>
          <w:p w:rsidR="00A61EDE" w:rsidRPr="00A20D29" w:rsidRDefault="00A61EDE" w:rsidP="00310C9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E05620" w:rsidP="004672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17/01/2020-23/01/2020</w:t>
            </w:r>
          </w:p>
        </w:tc>
      </w:tr>
      <w:tr w:rsidR="00A20D29" w:rsidRPr="00A20D29" w:rsidTr="004672AF">
        <w:trPr>
          <w:gridAfter w:val="1"/>
          <w:wAfter w:w="25" w:type="dxa"/>
          <w:trHeight w:val="305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7291" w:type="dxa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A61EDE" w:rsidP="00310C9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SGN – HPH/VII/BMV/PXU/VDH/UIH/THD/DLI/NHA/DAD/HUI</w:t>
            </w:r>
            <w:r w:rsidR="004476E3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/VDO</w:t>
            </w:r>
            <w:r w:rsidR="00CE3E11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/VCL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HAN-VII</w:t>
            </w:r>
            <w:r w:rsidR="000838EC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  <w:r w:rsidR="00310C93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838EC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PXU</w:t>
            </w:r>
            <w:r w:rsidR="00310C93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0838EC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HAN</w:t>
            </w:r>
          </w:p>
        </w:tc>
        <w:tc>
          <w:tcPr>
            <w:tcW w:w="5395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0" w:rsidRPr="00A20D29" w:rsidRDefault="00E05620" w:rsidP="00E0562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17/01/2020-26/01/2020</w:t>
            </w:r>
          </w:p>
          <w:p w:rsidR="00A61EDE" w:rsidRPr="00A20D29" w:rsidRDefault="00A61EDE" w:rsidP="004672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20D29" w:rsidRPr="00A20D29" w:rsidTr="004672AF">
        <w:trPr>
          <w:gridAfter w:val="1"/>
          <w:wAfter w:w="25" w:type="dxa"/>
          <w:trHeight w:val="260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7291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A61EDE" w:rsidRPr="00A20D29" w:rsidRDefault="00A61EDE" w:rsidP="00D230C5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61EDE" w:rsidRPr="00A20D29" w:rsidRDefault="00A61EDE" w:rsidP="004672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20D29" w:rsidRPr="00A20D29" w:rsidTr="00310C93">
        <w:trPr>
          <w:gridAfter w:val="1"/>
          <w:wAfter w:w="25" w:type="dxa"/>
          <w:trHeight w:val="786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7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A61EDE" w:rsidP="00300B2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HAN/HPH/VII/BMV/PXU/VDH/UIH/THD/DLI/NHA/DAD/HUI</w:t>
            </w:r>
            <w:r w:rsidR="004476E3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/VDO</w:t>
            </w:r>
            <w:r w:rsidR="00CE3E11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/VCL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SGN;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NHA/DAD/VII-HAN;</w:t>
            </w:r>
            <w:r w:rsidR="00310C93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0838EC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HAN-PXU/VCA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PQC-HAN/SGN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E05620" w:rsidP="00D8559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28/01/2020-0</w:t>
            </w:r>
            <w:r w:rsidR="00D8559A" w:rsidRPr="00A20D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Pr="00A20D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/02/2020</w:t>
            </w:r>
          </w:p>
        </w:tc>
      </w:tr>
      <w:tr w:rsidR="00A20D29" w:rsidRPr="00A20D29" w:rsidTr="00310C93">
        <w:trPr>
          <w:gridAfter w:val="1"/>
          <w:wAfter w:w="25" w:type="dxa"/>
          <w:trHeight w:val="525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729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HAN-NHA/DAD;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HAN/SGN-PQC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E05620" w:rsidP="004672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26/01/2020-29/01/2020</w:t>
            </w:r>
          </w:p>
        </w:tc>
      </w:tr>
      <w:tr w:rsidR="00A20D29" w:rsidRPr="00A20D29" w:rsidTr="004672AF">
        <w:trPr>
          <w:trHeight w:val="394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12686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DE" w:rsidRPr="00A20D29" w:rsidRDefault="00A61EDE" w:rsidP="00D230C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  <w:p w:rsidR="00A61EDE" w:rsidRPr="00A20D29" w:rsidRDefault="00A61EDE" w:rsidP="00D230C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  <w:t>Chặng bay và giai đoạn ÁP DỤNG đối với giá JH-</w:t>
            </w:r>
            <w:r w:rsidR="006368C3"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vi-VN"/>
              </w:rPr>
              <w:t>/WH-/</w:t>
            </w: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  <w:t xml:space="preserve">MH-/SH- </w:t>
            </w:r>
          </w:p>
          <w:p w:rsidR="00A61EDE" w:rsidRPr="00A20D29" w:rsidRDefault="00A61EDE" w:rsidP="00D230C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  <w:r w:rsidRPr="00A20D2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  <w:t>(áp dụng theo đúng chiều)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20D29" w:rsidRPr="00A20D29" w:rsidTr="004672AF">
        <w:trPr>
          <w:trHeight w:val="217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12686" w:type="dxa"/>
            <w:gridSpan w:val="14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EDE" w:rsidRPr="00A20D29" w:rsidRDefault="00A61EDE" w:rsidP="00D230C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20D29" w:rsidRPr="00A20D29" w:rsidTr="004672AF">
        <w:trPr>
          <w:trHeight w:val="71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1268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vi-VN" w:eastAsia="vi-VN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20D29" w:rsidRPr="00A20D29" w:rsidTr="00310C93">
        <w:trPr>
          <w:gridAfter w:val="1"/>
          <w:wAfter w:w="25" w:type="dxa"/>
          <w:trHeight w:val="363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7291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A61EDE" w:rsidP="00310C9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SGN</w:t>
            </w:r>
            <w:r w:rsidR="00310C93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/VCA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-HAN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E05620" w:rsidP="004672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17/01/2020-23/01/2020</w:t>
            </w:r>
          </w:p>
        </w:tc>
      </w:tr>
      <w:tr w:rsidR="00A20D29" w:rsidRPr="00A20D29" w:rsidTr="004672AF">
        <w:trPr>
          <w:gridAfter w:val="1"/>
          <w:wAfter w:w="25" w:type="dxa"/>
          <w:trHeight w:val="230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7291" w:type="dxa"/>
            <w:gridSpan w:val="10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A61EDE" w:rsidP="00310C9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SGN – HPH/VII/BMV/PXU/VDH/UIH/THD/DLI/NHA/DAD/HUI</w:t>
            </w:r>
            <w:r w:rsidR="004476E3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/VDO</w:t>
            </w:r>
            <w:r w:rsidR="00CE3E11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/VCL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HAN-VII</w:t>
            </w:r>
            <w:r w:rsidR="000838EC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 PXU-HAN</w:t>
            </w:r>
          </w:p>
        </w:tc>
        <w:tc>
          <w:tcPr>
            <w:tcW w:w="539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0" w:rsidRPr="00A20D29" w:rsidRDefault="00E05620" w:rsidP="00E0562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17/01/2020-26/01/2020</w:t>
            </w:r>
          </w:p>
          <w:p w:rsidR="00A61EDE" w:rsidRPr="00A20D29" w:rsidRDefault="00A61EDE" w:rsidP="004672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20D29" w:rsidRPr="00A20D29" w:rsidTr="004672AF">
        <w:trPr>
          <w:gridAfter w:val="1"/>
          <w:wAfter w:w="25" w:type="dxa"/>
          <w:trHeight w:val="270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7291" w:type="dxa"/>
            <w:gridSpan w:val="10"/>
            <w:vMerge/>
            <w:tcBorders>
              <w:left w:val="nil"/>
              <w:right w:val="single" w:sz="8" w:space="0" w:color="000000"/>
            </w:tcBorders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5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61EDE" w:rsidRPr="00A20D29" w:rsidRDefault="00A61EDE" w:rsidP="004672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20D29" w:rsidRPr="00A20D29" w:rsidTr="004672AF">
        <w:trPr>
          <w:gridAfter w:val="1"/>
          <w:wAfter w:w="25" w:type="dxa"/>
          <w:trHeight w:val="230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7291" w:type="dxa"/>
            <w:gridSpan w:val="10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5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A61EDE" w:rsidRPr="00A20D29" w:rsidRDefault="00A61EDE" w:rsidP="004672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20D29" w:rsidRPr="00A20D29" w:rsidTr="00310C93">
        <w:trPr>
          <w:gridAfter w:val="1"/>
          <w:wAfter w:w="25" w:type="dxa"/>
          <w:trHeight w:val="207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7291" w:type="dxa"/>
            <w:gridSpan w:val="10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5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61EDE" w:rsidRPr="00A20D29" w:rsidRDefault="00A61EDE" w:rsidP="004672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20D29" w:rsidRPr="00A20D29" w:rsidTr="00310C93">
        <w:trPr>
          <w:gridAfter w:val="1"/>
          <w:wAfter w:w="25" w:type="dxa"/>
          <w:trHeight w:val="723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7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A61EDE" w:rsidP="00300B2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HAN/HPH/VII/BMV/PXU/VDH/UIH/THD/DLI/NHA/DAD/HUI</w:t>
            </w:r>
            <w:r w:rsidR="004476E3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/VDO</w:t>
            </w:r>
            <w:r w:rsidR="00CE3E11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/VCL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SGN;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NHA/DAD/VII-HAN;</w:t>
            </w:r>
            <w:r w:rsidR="000838EC"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HAN-PXU/VCA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PQC-HAN/SGN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E05620" w:rsidP="00D8559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28/01/2020-0</w:t>
            </w:r>
            <w:r w:rsidR="00D8559A" w:rsidRPr="00A20D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Pr="00A20D2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/02/2020</w:t>
            </w:r>
          </w:p>
        </w:tc>
      </w:tr>
      <w:tr w:rsidR="00A20D29" w:rsidRPr="00A20D29" w:rsidTr="00310C93">
        <w:trPr>
          <w:gridAfter w:val="1"/>
          <w:wAfter w:w="25" w:type="dxa"/>
          <w:trHeight w:val="606"/>
        </w:trPr>
        <w:tc>
          <w:tcPr>
            <w:tcW w:w="1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vi-VN" w:eastAsia="vi-VN"/>
              </w:rPr>
            </w:pPr>
          </w:p>
        </w:tc>
        <w:tc>
          <w:tcPr>
            <w:tcW w:w="7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HAN-NHA/DAD;</w:t>
            </w: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HAN/SGN-PQC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EDE" w:rsidRPr="00A20D29" w:rsidRDefault="00E05620" w:rsidP="004672A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20D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26/01/2020-29/01/2020</w:t>
            </w:r>
          </w:p>
        </w:tc>
      </w:tr>
      <w:tr w:rsidR="00A20D29" w:rsidRPr="00A20D29" w:rsidTr="004672AF">
        <w:trPr>
          <w:gridAfter w:val="3"/>
          <w:wAfter w:w="3714" w:type="dxa"/>
          <w:trHeight w:val="224"/>
        </w:trPr>
        <w:tc>
          <w:tcPr>
            <w:tcW w:w="1094" w:type="dxa"/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2" w:type="dxa"/>
            <w:gridSpan w:val="4"/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" w:type="dxa"/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:rsidR="00A61EDE" w:rsidRPr="00A20D29" w:rsidRDefault="00A61EDE" w:rsidP="00D230C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  <w:hideMark/>
          </w:tcPr>
          <w:p w:rsidR="00A61EDE" w:rsidRPr="00A20D29" w:rsidRDefault="00A61EDE" w:rsidP="00D230C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792323" w:rsidRPr="00824659" w:rsidRDefault="00792323" w:rsidP="00792323">
      <w:pPr>
        <w:pageBreakBefore/>
        <w:spacing w:before="120" w:after="120"/>
        <w:jc w:val="center"/>
        <w:rPr>
          <w:rFonts w:ascii="Times New Roman" w:hAnsi="Times New Roman"/>
          <w:b/>
          <w:szCs w:val="18"/>
          <w:u w:val="single"/>
          <w:lang w:val="vi-VN"/>
        </w:rPr>
      </w:pPr>
      <w:r w:rsidRPr="00824659">
        <w:rPr>
          <w:rFonts w:ascii="Times New Roman" w:hAnsi="Times New Roman"/>
          <w:b/>
          <w:szCs w:val="18"/>
          <w:u w:val="single"/>
          <w:lang w:val="vi-VN"/>
        </w:rPr>
        <w:lastRenderedPageBreak/>
        <w:t>PHỤ LỤC 2: GIẢM GIÁ KHÁC</w:t>
      </w:r>
    </w:p>
    <w:p w:rsidR="00792323" w:rsidRPr="00824659" w:rsidRDefault="00792323" w:rsidP="00792323">
      <w:pPr>
        <w:spacing w:before="120" w:after="120"/>
        <w:rPr>
          <w:rFonts w:ascii="Times New Roman" w:hAnsi="Times New Roman"/>
          <w:b/>
          <w:bCs/>
          <w:sz w:val="16"/>
          <w:szCs w:val="16"/>
          <w:lang w:val="vi-VN" w:eastAsia="vi-VN"/>
        </w:rPr>
      </w:pPr>
      <w:r w:rsidRPr="00824659">
        <w:rPr>
          <w:rFonts w:ascii="Times New Roman" w:hAnsi="Times New Roman"/>
          <w:b/>
          <w:bCs/>
          <w:iCs/>
          <w:snapToGrid/>
          <w:sz w:val="18"/>
          <w:szCs w:val="16"/>
          <w:lang w:val="vi-VN"/>
        </w:rPr>
        <w:t>Chỉ áp dụng với giá -VNF tại các phòng vé của VNA. Không áp dụng đồng thời 2 chương tr</w:t>
      </w:r>
      <w:r w:rsidR="00836AA1" w:rsidRPr="00824659">
        <w:rPr>
          <w:rFonts w:ascii="Times New Roman" w:hAnsi="Times New Roman"/>
          <w:b/>
          <w:bCs/>
          <w:iCs/>
          <w:snapToGrid/>
          <w:sz w:val="18"/>
          <w:szCs w:val="16"/>
          <w:lang w:val="vi-VN"/>
        </w:rPr>
        <w:t>ình giảm giá cho cùng đối tượng</w:t>
      </w:r>
      <w:r w:rsidR="00014E78" w:rsidRPr="00824659">
        <w:rPr>
          <w:rFonts w:ascii="Times New Roman" w:hAnsi="Times New Roman"/>
          <w:b/>
          <w:bCs/>
          <w:iCs/>
          <w:snapToGrid/>
          <w:sz w:val="18"/>
          <w:szCs w:val="16"/>
          <w:lang w:val="vi-VN"/>
        </w:rPr>
        <w:t xml:space="preserve">, </w:t>
      </w:r>
      <w:r w:rsidR="00836AA1" w:rsidRPr="00824659">
        <w:rPr>
          <w:rFonts w:ascii="Times New Roman" w:hAnsi="Times New Roman"/>
          <w:b/>
          <w:bCs/>
          <w:iCs/>
          <w:snapToGrid/>
          <w:sz w:val="18"/>
          <w:szCs w:val="16"/>
          <w:lang w:val="vi-VN"/>
        </w:rPr>
        <w:t>không áp dụng trên các chuyến bay t</w:t>
      </w:r>
      <w:r w:rsidR="00836AA1" w:rsidRPr="00824659">
        <w:rPr>
          <w:rFonts w:ascii="Times New Roman" w:hAnsi="Times New Roman"/>
          <w:b/>
          <w:bCs/>
          <w:sz w:val="16"/>
          <w:szCs w:val="16"/>
          <w:lang w:val="vi-VN" w:eastAsia="vi-VN"/>
        </w:rPr>
        <w:t>ừ VN4000 đến VN4999</w:t>
      </w:r>
      <w:r w:rsidR="00014E78" w:rsidRPr="00824659">
        <w:rPr>
          <w:rFonts w:ascii="Times New Roman" w:hAnsi="Times New Roman"/>
          <w:b/>
          <w:bCs/>
          <w:sz w:val="16"/>
          <w:szCs w:val="16"/>
          <w:lang w:val="vi-VN" w:eastAsia="vi-VN"/>
        </w:rPr>
        <w:t>.</w:t>
      </w:r>
    </w:p>
    <w:p w:rsidR="00210C67" w:rsidRPr="00824659" w:rsidRDefault="00210C67" w:rsidP="00792323">
      <w:pPr>
        <w:spacing w:before="120" w:after="120"/>
        <w:rPr>
          <w:rFonts w:ascii="Times New Roman" w:hAnsi="Times New Roman"/>
          <w:b/>
          <w:bCs/>
          <w:sz w:val="16"/>
          <w:szCs w:val="16"/>
          <w:lang w:val="vi-VN" w:eastAsia="vi-VN"/>
        </w:rPr>
      </w:pPr>
    </w:p>
    <w:tbl>
      <w:tblPr>
        <w:tblW w:w="152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971"/>
        <w:gridCol w:w="3979"/>
        <w:gridCol w:w="1980"/>
        <w:gridCol w:w="3690"/>
        <w:gridCol w:w="2615"/>
      </w:tblGrid>
      <w:tr w:rsidR="00824659" w:rsidRPr="00824659" w:rsidTr="00370B78">
        <w:trPr>
          <w:trHeight w:val="477"/>
          <w:tblHeader/>
          <w:jc w:val="center"/>
        </w:trPr>
        <w:tc>
          <w:tcPr>
            <w:tcW w:w="3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>
            <w:pPr>
              <w:spacing w:line="340" w:lineRule="atLeast"/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z w:val="16"/>
                <w:szCs w:val="16"/>
              </w:rPr>
              <w:t>Đối tượng áp dụng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>
            <w:pPr>
              <w:spacing w:line="3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z w:val="16"/>
                <w:szCs w:val="16"/>
              </w:rPr>
              <w:t>Giá áp dụng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>
            <w:pPr>
              <w:spacing w:line="3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z w:val="16"/>
                <w:szCs w:val="16"/>
              </w:rPr>
              <w:t>Fare basis</w:t>
            </w:r>
          </w:p>
          <w:p w:rsidR="00BF0D91" w:rsidRPr="00824659" w:rsidRDefault="00BF0D91">
            <w:pPr>
              <w:spacing w:line="3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Ghi &lt;loại giá&gt;/&lt;mã giảm giá&gt;&lt;% giảm giá&gt;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>
            <w:pPr>
              <w:spacing w:line="3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z w:val="16"/>
                <w:szCs w:val="16"/>
              </w:rPr>
              <w:t>Giấy tờ kèm theo nộp cùng báo cáo bán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>
            <w:pPr>
              <w:spacing w:line="3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bCs/>
                <w:sz w:val="16"/>
                <w:szCs w:val="16"/>
              </w:rPr>
              <w:t>Câu lệnh hiển thị giá/tính giá</w:t>
            </w:r>
          </w:p>
        </w:tc>
      </w:tr>
      <w:tr w:rsidR="00824659" w:rsidRPr="00824659" w:rsidTr="00210C67">
        <w:trPr>
          <w:trHeight w:val="705"/>
          <w:jc w:val="center"/>
        </w:trPr>
        <w:tc>
          <w:tcPr>
            <w:tcW w:w="30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Hành khách Việt Nam 60 tuổi trở lên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85% giá M-/S-/K-/L-/Q-</w:t>
            </w:r>
            <w:r w:rsidR="00A20D29">
              <w:rPr>
                <w:rFonts w:ascii="Times New Roman" w:hAnsi="Times New Roman"/>
                <w:sz w:val="16"/>
                <w:szCs w:val="16"/>
              </w:rPr>
              <w:t>/</w:t>
            </w:r>
            <w:r w:rsidR="00A20D29" w:rsidRPr="00A20D29">
              <w:rPr>
                <w:rFonts w:ascii="Times New Roman" w:hAnsi="Times New Roman"/>
                <w:color w:val="FF0000"/>
                <w:sz w:val="16"/>
                <w:szCs w:val="16"/>
              </w:rPr>
              <w:t>N-/R-/T-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-/SR15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 xml:space="preserve">Bản sao giấy tờ tuỳ thân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FQHANSGN-VN¥PSRC</w:t>
            </w:r>
          </w:p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WPPSRC</w:t>
            </w:r>
          </w:p>
        </w:tc>
      </w:tr>
      <w:tr w:rsidR="00824659" w:rsidRPr="00824659" w:rsidTr="00370B78">
        <w:trPr>
          <w:trHeight w:val="279"/>
          <w:jc w:val="center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Hành khách Việt Nam là người khuyết tật nặng/</w:t>
            </w:r>
          </w:p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đặc biệt nặng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Người lớn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85% giá M-/S-/K-/L-/Q-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-/DI15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Giấy xác nhận khuyết tật được chủ tịch UBND  xã/ phường/quận/ huyện/thành phố.. cấp theo quy định tại thông tư liên tịch số 37/2012/TTLT-BLDTBXH-BYT-BGĐT ngày 28/12/2012 quy định về việc xác định mức độ khuyết tật do Hội đồng xác định mức độ khuyết tật thực hiện.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FQHANSGN-VN¥AC*DIS</w:t>
            </w:r>
          </w:p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WPAC*DIS</w:t>
            </w:r>
          </w:p>
        </w:tc>
      </w:tr>
      <w:tr w:rsidR="00824659" w:rsidRPr="00824659" w:rsidTr="00370B78">
        <w:trPr>
          <w:trHeight w:val="351"/>
          <w:jc w:val="center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Trẻ em</w:t>
            </w:r>
          </w:p>
        </w:tc>
        <w:tc>
          <w:tcPr>
            <w:tcW w:w="3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Áp dụng theo tỷ lệ giảm quy định tại Cat 19 trên cơ sở giá người lớn là hành khách Việt Nam là người khuyết tật nặng/đặc biệt nặng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C460CE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-/D</w:t>
            </w:r>
            <w:r w:rsidR="0035352B" w:rsidRPr="00824659">
              <w:rPr>
                <w:rFonts w:ascii="Times New Roman" w:hAnsi="Times New Roman"/>
                <w:sz w:val="16"/>
                <w:szCs w:val="16"/>
              </w:rPr>
              <w:t>ICH1</w:t>
            </w:r>
            <w:r w:rsidR="00C460CE" w:rsidRPr="008246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FQHANSGN-VN¥A</w:t>
            </w:r>
            <w:r w:rsidR="00596F80" w:rsidRPr="00824659">
              <w:rPr>
                <w:rFonts w:ascii="Times New Roman" w:hAnsi="Times New Roman"/>
                <w:sz w:val="16"/>
                <w:szCs w:val="16"/>
              </w:rPr>
              <w:t>C*DIS¥Q/DICH10</w:t>
            </w:r>
          </w:p>
          <w:p w:rsidR="00BF0D91" w:rsidRPr="00824659" w:rsidRDefault="00BF0D91" w:rsidP="00370B78">
            <w:pPr>
              <w:spacing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WPAC*DIS¥PCNN</w:t>
            </w:r>
          </w:p>
        </w:tc>
      </w:tr>
      <w:tr w:rsidR="00824659" w:rsidRPr="00824659" w:rsidTr="00370B78">
        <w:trPr>
          <w:trHeight w:val="522"/>
          <w:jc w:val="center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Trẻ nhỏ</w:t>
            </w:r>
          </w:p>
        </w:tc>
        <w:tc>
          <w:tcPr>
            <w:tcW w:w="39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C460CE" w:rsidP="00C460CE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</w:t>
            </w:r>
            <w:r w:rsidR="0035352B" w:rsidRPr="00824659">
              <w:rPr>
                <w:rFonts w:ascii="Times New Roman" w:hAnsi="Times New Roman"/>
                <w:sz w:val="16"/>
                <w:szCs w:val="16"/>
              </w:rPr>
              <w:t>DIIN9</w:t>
            </w:r>
            <w:r w:rsidRPr="008246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FQHANSGN-VN¥AC*DIS</w:t>
            </w:r>
            <w:r w:rsidR="00596F80" w:rsidRPr="00824659">
              <w:rPr>
                <w:rFonts w:ascii="Times New Roman" w:hAnsi="Times New Roman"/>
                <w:sz w:val="16"/>
                <w:szCs w:val="16"/>
              </w:rPr>
              <w:t>¥Q/DIIN90</w:t>
            </w:r>
          </w:p>
          <w:p w:rsidR="00BF0D91" w:rsidRPr="00824659" w:rsidRDefault="00BF0D91" w:rsidP="00370B78">
            <w:pPr>
              <w:spacing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WPAC*DIS¥PINF</w:t>
            </w:r>
          </w:p>
        </w:tc>
      </w:tr>
      <w:tr w:rsidR="00824659" w:rsidRPr="00824659" w:rsidTr="00210C67">
        <w:trPr>
          <w:trHeight w:val="651"/>
          <w:jc w:val="center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Hành khách có hộ khẩu thường trú tại Côn Đảo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Người lớn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D433C1" w:rsidP="00D433C1">
            <w:pPr>
              <w:spacing w:before="44" w:line="3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  <w:r w:rsidR="00BF0D91" w:rsidRPr="00824659">
              <w:rPr>
                <w:rFonts w:ascii="Times New Roman" w:hAnsi="Times New Roman"/>
                <w:b/>
                <w:sz w:val="16"/>
                <w:szCs w:val="16"/>
              </w:rPr>
              <w:t>% giá M-/S-/-K-/Q- SGN-VCS v.v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D433C1">
            <w:pPr>
              <w:spacing w:before="44" w:line="3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4659">
              <w:rPr>
                <w:rFonts w:ascii="Times New Roman" w:hAnsi="Times New Roman"/>
                <w:b/>
                <w:sz w:val="16"/>
                <w:szCs w:val="16"/>
              </w:rPr>
              <w:t>-/AR</w:t>
            </w:r>
            <w:r w:rsidR="00D433C1" w:rsidRPr="00824659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 xml:space="preserve">Bản sao hộ khẩu, chứng minh thư nhân dân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FQSGNVCS-VN¥AC*VCS</w:t>
            </w:r>
          </w:p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WPAC*VCS</w:t>
            </w:r>
          </w:p>
        </w:tc>
      </w:tr>
      <w:tr w:rsidR="00824659" w:rsidRPr="00824659" w:rsidTr="00370B78">
        <w:trPr>
          <w:trHeight w:val="285"/>
          <w:jc w:val="center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Trẻ em</w:t>
            </w:r>
          </w:p>
        </w:tc>
        <w:tc>
          <w:tcPr>
            <w:tcW w:w="3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Áp dụng theo tỷ lệ giảm quy định tại Cat 19 trên cơ sở giá người lớn là hành khách có hộ khẩu thường trú tại Côn Đảo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C460CE" w:rsidP="00370B78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-/AR</w:t>
            </w:r>
            <w:r w:rsidR="0035352B" w:rsidRPr="00824659">
              <w:rPr>
                <w:rFonts w:ascii="Times New Roman" w:hAnsi="Times New Roman"/>
                <w:sz w:val="16"/>
                <w:szCs w:val="16"/>
              </w:rPr>
              <w:t>CH1</w:t>
            </w:r>
            <w:r w:rsidRPr="0082465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596F80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FQSGNVCS-VN¥AC*VCS¥Q/ARCH10</w:t>
            </w:r>
          </w:p>
          <w:p w:rsidR="00BF0D91" w:rsidRPr="00824659" w:rsidRDefault="00BF0D91" w:rsidP="00370B78">
            <w:pPr>
              <w:spacing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WPAC*VCS¥PCNN</w:t>
            </w:r>
          </w:p>
        </w:tc>
      </w:tr>
      <w:tr w:rsidR="00824659" w:rsidRPr="00824659" w:rsidTr="00370B78">
        <w:trPr>
          <w:trHeight w:val="345"/>
          <w:jc w:val="center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Trẻ nhỏ</w:t>
            </w:r>
          </w:p>
        </w:tc>
        <w:tc>
          <w:tcPr>
            <w:tcW w:w="39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C460CE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</w:t>
            </w:r>
            <w:r w:rsidR="00C460CE" w:rsidRPr="00824659">
              <w:rPr>
                <w:rFonts w:ascii="Times New Roman" w:hAnsi="Times New Roman"/>
                <w:sz w:val="16"/>
                <w:szCs w:val="16"/>
              </w:rPr>
              <w:t>A</w:t>
            </w:r>
            <w:r w:rsidRPr="00824659">
              <w:rPr>
                <w:rFonts w:ascii="Times New Roman" w:hAnsi="Times New Roman"/>
                <w:sz w:val="16"/>
                <w:szCs w:val="16"/>
              </w:rPr>
              <w:t>R</w:t>
            </w:r>
            <w:r w:rsidR="00C460CE" w:rsidRPr="00824659">
              <w:rPr>
                <w:rFonts w:ascii="Times New Roman" w:hAnsi="Times New Roman"/>
                <w:sz w:val="16"/>
                <w:szCs w:val="16"/>
              </w:rPr>
              <w:t>IN</w:t>
            </w:r>
            <w:r w:rsidR="0035352B" w:rsidRPr="0082465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FQSGNVCS-VN¥AC*VCS</w:t>
            </w:r>
            <w:r w:rsidR="00596F80" w:rsidRPr="00824659">
              <w:rPr>
                <w:rFonts w:ascii="Times New Roman" w:hAnsi="Times New Roman"/>
                <w:sz w:val="16"/>
                <w:szCs w:val="16"/>
              </w:rPr>
              <w:t>¥Q/ARIN90</w:t>
            </w:r>
          </w:p>
          <w:p w:rsidR="00BF0D91" w:rsidRPr="00824659" w:rsidRDefault="00840C15" w:rsidP="00596F80">
            <w:pPr>
              <w:spacing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WPAC*VCS¥PINF</w:t>
            </w:r>
          </w:p>
        </w:tc>
      </w:tr>
      <w:tr w:rsidR="00824659" w:rsidRPr="00824659" w:rsidTr="00370B78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lastRenderedPageBreak/>
              <w:t>Quân nhân, Công chức, Viên chức nhà nước đang công tác tại Côn Đảo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Người lớn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D433C1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 </w:t>
            </w:r>
            <w:r w:rsidR="00D433C1" w:rsidRPr="00824659">
              <w:rPr>
                <w:rFonts w:ascii="Times New Roman" w:hAnsi="Times New Roman"/>
                <w:sz w:val="16"/>
                <w:szCs w:val="16"/>
              </w:rPr>
              <w:t>56</w:t>
            </w:r>
            <w:r w:rsidRPr="00824659">
              <w:rPr>
                <w:rFonts w:ascii="Times New Roman" w:hAnsi="Times New Roman"/>
                <w:sz w:val="16"/>
                <w:szCs w:val="16"/>
              </w:rPr>
              <w:t>% giá M-/S-/K-/Q- SGN-VCS v.v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D433C1" w:rsidP="00D433C1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-/AR44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Bản sao quyết định cử công tác, điều động của cơ quan nhà nước chủ quản. và bản sao chứng minh thư nhân dân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FQSGNVCS-VN¥AC*VCS</w:t>
            </w:r>
          </w:p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WPAC*VCS</w:t>
            </w:r>
          </w:p>
        </w:tc>
      </w:tr>
      <w:tr w:rsidR="00824659" w:rsidRPr="00824659" w:rsidTr="00370B78">
        <w:trPr>
          <w:trHeight w:val="300"/>
          <w:jc w:val="center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Hành khách có hộ khẩu thường trú tại Cà Mau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Người lớn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85% giá M-/S-/K-/Q-/R- SGN-CAH v.v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-/AR15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Bản sao hộ khẩu, chứng minh thư nhân dân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FQSGNCAH-VN¥AC*CAH</w:t>
            </w:r>
          </w:p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WPAC*CAH</w:t>
            </w:r>
          </w:p>
        </w:tc>
      </w:tr>
      <w:tr w:rsidR="00824659" w:rsidRPr="00824659" w:rsidTr="00370B78">
        <w:trPr>
          <w:trHeight w:val="300"/>
          <w:jc w:val="center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Trẻ em</w:t>
            </w:r>
          </w:p>
        </w:tc>
        <w:tc>
          <w:tcPr>
            <w:tcW w:w="3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Áp dụng theo tỷ lệ giảm quy định tại Cat 19 trên cơ sở giá người lớn là hành khách có hộ khẩu thường trú tại Cà Mau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C460CE" w:rsidP="00370B78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</w:t>
            </w:r>
            <w:r w:rsidR="0035352B" w:rsidRPr="00824659">
              <w:rPr>
                <w:rFonts w:ascii="Times New Roman" w:hAnsi="Times New Roman"/>
                <w:sz w:val="16"/>
                <w:szCs w:val="16"/>
              </w:rPr>
              <w:t>ARCH10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596F80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FQSGNCAH-VN¥AC*CAH¥Q/ARCH10</w:t>
            </w:r>
          </w:p>
          <w:p w:rsidR="00BF0D91" w:rsidRPr="00824659" w:rsidRDefault="00BF0D91" w:rsidP="00370B78">
            <w:pPr>
              <w:spacing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WPAC*CAH¥PCNN</w:t>
            </w:r>
          </w:p>
        </w:tc>
      </w:tr>
      <w:tr w:rsidR="00824659" w:rsidRPr="00824659" w:rsidTr="00370B78">
        <w:trPr>
          <w:trHeight w:val="300"/>
          <w:jc w:val="center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Trẻ nhỏ</w:t>
            </w:r>
          </w:p>
        </w:tc>
        <w:tc>
          <w:tcPr>
            <w:tcW w:w="39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5352B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</w:t>
            </w:r>
            <w:r w:rsidR="0035352B" w:rsidRPr="00824659">
              <w:rPr>
                <w:rFonts w:ascii="Times New Roman" w:hAnsi="Times New Roman"/>
                <w:sz w:val="16"/>
                <w:szCs w:val="16"/>
              </w:rPr>
              <w:t>ARIN90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596F80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FQSGNCAH-VN¥AC*CAH¥Q/ARIN90</w:t>
            </w:r>
          </w:p>
          <w:p w:rsidR="00BF0D91" w:rsidRPr="00824659" w:rsidRDefault="00BF0D91" w:rsidP="00370B78">
            <w:pPr>
              <w:spacing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WPAC*CAH¥PINF</w:t>
            </w:r>
          </w:p>
        </w:tc>
      </w:tr>
      <w:tr w:rsidR="00824659" w:rsidRPr="00824659" w:rsidTr="00370B78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Quân nhân, Công chức, Viên chức nhà nước đang công tác tại Cà Mau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Người lớn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85% giá M-/S-/K-/Q-/R- SGN-CAH v.v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-/AR15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(1) Bản sao quyết định cử công tác, điều động của cơ quan nhà nước chủ quản; và</w:t>
            </w:r>
          </w:p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(2) bản sao chứng minh thư nhân dân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FQSGNCAH-VN¥AC*CAH</w:t>
            </w:r>
          </w:p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WPAC*CAH</w:t>
            </w:r>
          </w:p>
        </w:tc>
      </w:tr>
      <w:tr w:rsidR="00824659" w:rsidRPr="00824659" w:rsidTr="00370B78">
        <w:trPr>
          <w:trHeight w:val="300"/>
          <w:jc w:val="center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Hành khách có hộ khẩu thường trú tại Pleiku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Người lớn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85% giá M-/S-/K-/L-/Q-/N-/R- DAD-PXU v.v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-/AR15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Bản sao hộ khẩu, chứng minh thư nhân dân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FQDADPXU-VN¥AC*PXU</w:t>
            </w:r>
          </w:p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WPAC*PXU</w:t>
            </w:r>
          </w:p>
        </w:tc>
      </w:tr>
      <w:tr w:rsidR="00824659" w:rsidRPr="00824659" w:rsidTr="00370B78">
        <w:trPr>
          <w:trHeight w:val="300"/>
          <w:jc w:val="center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Trẻ em</w:t>
            </w:r>
          </w:p>
        </w:tc>
        <w:tc>
          <w:tcPr>
            <w:tcW w:w="3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Áp dụng theo tỷ lệ giảm quy định tại Cat 19 trên cơ sở giá người lớn là hành khách có hộ khẩu thường trú tại Pleiku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35352B" w:rsidP="0035352B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-/ARCH10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FQDADPXU-VN¥AC*PXU¥</w:t>
            </w:r>
            <w:r w:rsidR="00596F80" w:rsidRPr="00824659">
              <w:rPr>
                <w:rFonts w:ascii="Times New Roman" w:hAnsi="Times New Roman"/>
                <w:sz w:val="16"/>
                <w:szCs w:val="16"/>
              </w:rPr>
              <w:t xml:space="preserve"> Q/ARCH10</w:t>
            </w:r>
          </w:p>
          <w:p w:rsidR="00BF0D91" w:rsidRPr="00824659" w:rsidRDefault="00BF0D91" w:rsidP="00370B78">
            <w:pPr>
              <w:spacing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WPAC*PXU¥PCNN</w:t>
            </w:r>
          </w:p>
        </w:tc>
      </w:tr>
      <w:tr w:rsidR="00824659" w:rsidRPr="00824659" w:rsidTr="00370B78">
        <w:trPr>
          <w:trHeight w:val="300"/>
          <w:jc w:val="center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Trẻ nhỏ</w:t>
            </w:r>
          </w:p>
        </w:tc>
        <w:tc>
          <w:tcPr>
            <w:tcW w:w="39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35352B" w:rsidP="0035352B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-/A</w:t>
            </w:r>
            <w:r w:rsidR="00BF0D91" w:rsidRPr="00824659">
              <w:rPr>
                <w:rFonts w:ascii="Times New Roman" w:hAnsi="Times New Roman"/>
                <w:sz w:val="16"/>
                <w:szCs w:val="16"/>
              </w:rPr>
              <w:t>R</w:t>
            </w:r>
            <w:r w:rsidRPr="00824659">
              <w:rPr>
                <w:rFonts w:ascii="Times New Roman" w:hAnsi="Times New Roman"/>
                <w:sz w:val="16"/>
                <w:szCs w:val="16"/>
              </w:rPr>
              <w:t>IN90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D91" w:rsidRPr="00824659" w:rsidRDefault="00BF0D91" w:rsidP="00370B78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596F80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FQDADPXU-VN¥AC*PXU¥Q/ARIN90</w:t>
            </w:r>
          </w:p>
          <w:p w:rsidR="00BF0D91" w:rsidRPr="00824659" w:rsidRDefault="00BF0D91" w:rsidP="00370B78">
            <w:pPr>
              <w:spacing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lastRenderedPageBreak/>
              <w:t>WPAC*PXU¥PINF</w:t>
            </w:r>
          </w:p>
        </w:tc>
      </w:tr>
      <w:tr w:rsidR="00BF0D91" w:rsidRPr="00824659" w:rsidTr="00370B78">
        <w:trPr>
          <w:trHeight w:val="300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lastRenderedPageBreak/>
              <w:t>Quân nhân, Công chức, Viên chức nhà nước đang công tác tại Pleiku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Người lớn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85% giá M-/S-/K-/L-/Q-/N-/R- DAD-PXU v.v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-/AR15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(1) Bản sao quyết định cử công tác, điều động của cơ quan nhà nước chủ quản; và</w:t>
            </w:r>
          </w:p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(2) Bản sao chứng minh thư nhân dân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FQDADPXU-VN¥AC*PXU</w:t>
            </w:r>
          </w:p>
          <w:p w:rsidR="00BF0D91" w:rsidRPr="00824659" w:rsidRDefault="00BF0D91" w:rsidP="00370B78">
            <w:pPr>
              <w:spacing w:before="44" w:line="340" w:lineRule="atLeast"/>
              <w:rPr>
                <w:rFonts w:ascii="Times New Roman" w:hAnsi="Times New Roman"/>
                <w:sz w:val="16"/>
                <w:szCs w:val="16"/>
              </w:rPr>
            </w:pPr>
            <w:r w:rsidRPr="00824659">
              <w:rPr>
                <w:rFonts w:ascii="Times New Roman" w:hAnsi="Times New Roman"/>
                <w:sz w:val="16"/>
                <w:szCs w:val="16"/>
              </w:rPr>
              <w:t>WPAC*PXU</w:t>
            </w:r>
          </w:p>
        </w:tc>
      </w:tr>
    </w:tbl>
    <w:p w:rsidR="00441027" w:rsidRPr="00824659" w:rsidRDefault="00441027" w:rsidP="00C23E06">
      <w:pPr>
        <w:jc w:val="center"/>
        <w:rPr>
          <w:rFonts w:ascii="Times New Roman" w:hAnsi="Times New Roman"/>
        </w:rPr>
      </w:pPr>
    </w:p>
    <w:p w:rsidR="00441027" w:rsidRPr="00824659" w:rsidRDefault="00441027" w:rsidP="00441027">
      <w:pPr>
        <w:pStyle w:val="Title"/>
        <w:outlineLvl w:val="0"/>
        <w:rPr>
          <w:rFonts w:ascii="Arial" w:hAnsi="Arial" w:cs="Arial"/>
          <w:sz w:val="28"/>
          <w:szCs w:val="28"/>
        </w:rPr>
      </w:pPr>
    </w:p>
    <w:p w:rsidR="00441027" w:rsidRPr="00824659" w:rsidRDefault="00441027" w:rsidP="008B3F16">
      <w:pPr>
        <w:spacing w:before="120"/>
        <w:jc w:val="center"/>
        <w:rPr>
          <w:rFonts w:ascii="Arial" w:hAnsi="Arial" w:cs="Arial"/>
          <w:b/>
          <w:sz w:val="22"/>
          <w:szCs w:val="22"/>
        </w:rPr>
        <w:sectPr w:rsidR="00441027" w:rsidRPr="00824659" w:rsidSect="00210C67">
          <w:headerReference w:type="default" r:id="rId10"/>
          <w:footerReference w:type="default" r:id="rId11"/>
          <w:pgSz w:w="16834" w:h="11909" w:orient="landscape" w:code="9"/>
          <w:pgMar w:top="1138" w:right="850" w:bottom="1138" w:left="850" w:header="288" w:footer="288" w:gutter="0"/>
          <w:cols w:space="720"/>
          <w:docGrid w:linePitch="272"/>
        </w:sect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441027" w:rsidRPr="00824659" w:rsidTr="008B3F16">
        <w:trPr>
          <w:jc w:val="center"/>
        </w:trPr>
        <w:tc>
          <w:tcPr>
            <w:tcW w:w="0" w:type="auto"/>
            <w:shd w:val="clear" w:color="auto" w:fill="auto"/>
          </w:tcPr>
          <w:p w:rsidR="00441027" w:rsidRPr="00824659" w:rsidRDefault="00441027" w:rsidP="008B3F1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4659">
              <w:rPr>
                <w:rFonts w:ascii="Arial" w:hAnsi="Arial" w:cs="Arial"/>
                <w:b/>
                <w:sz w:val="22"/>
                <w:szCs w:val="22"/>
              </w:rPr>
              <w:lastRenderedPageBreak/>
              <w:t>PHÊ DUYỆT</w:t>
            </w:r>
          </w:p>
          <w:p w:rsidR="00441027" w:rsidRPr="00824659" w:rsidRDefault="00441027" w:rsidP="008B3F16">
            <w:pPr>
              <w:tabs>
                <w:tab w:val="left" w:pos="33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4659">
              <w:rPr>
                <w:rFonts w:ascii="Arial" w:hAnsi="Arial" w:cs="Arial"/>
                <w:sz w:val="22"/>
                <w:szCs w:val="22"/>
              </w:rPr>
              <w:t>Nội dung:</w:t>
            </w:r>
            <w:r w:rsidRPr="00824659">
              <w:rPr>
                <w:rFonts w:ascii="Arial" w:hAnsi="Arial" w:cs="Arial"/>
                <w:sz w:val="22"/>
                <w:szCs w:val="22"/>
              </w:rPr>
              <w:tab/>
            </w:r>
          </w:p>
          <w:p w:rsidR="00441027" w:rsidRPr="0029387F" w:rsidRDefault="00441027" w:rsidP="0029387F">
            <w:pPr>
              <w:widowControl/>
              <w:rPr>
                <w:rFonts w:ascii="Times New Roman" w:hAnsi="Times New Roman"/>
                <w:snapToGrid/>
                <w:sz w:val="16"/>
                <w:szCs w:val="16"/>
                <w:lang w:val="fr-FR"/>
              </w:rPr>
            </w:pPr>
            <w:r w:rsidRPr="00824659">
              <w:rPr>
                <w:rFonts w:ascii="Arial" w:hAnsi="Arial" w:cs="Arial"/>
                <w:sz w:val="22"/>
                <w:szCs w:val="22"/>
              </w:rPr>
              <w:t>Bộ điều kiện chung giá nội địa Việt Nam</w:t>
            </w:r>
            <w:r w:rsidR="00F60DC7" w:rsidRPr="00824659">
              <w:rPr>
                <w:rFonts w:ascii="Arial" w:hAnsi="Arial" w:cs="Arial"/>
                <w:sz w:val="22"/>
                <w:szCs w:val="22"/>
              </w:rPr>
              <w:t>:</w:t>
            </w:r>
            <w:r w:rsidR="007361B0" w:rsidRPr="00824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387F" w:rsidRPr="0029387F">
              <w:rPr>
                <w:rFonts w:ascii="Arial" w:hAnsi="Arial" w:cs="Arial"/>
                <w:sz w:val="22"/>
                <w:szCs w:val="22"/>
              </w:rPr>
              <w:t>Sửa tên nhóm phổ thông đặc biệt</w:t>
            </w:r>
            <w:r w:rsidR="0029387F">
              <w:rPr>
                <w:rFonts w:ascii="Arial" w:hAnsi="Arial" w:cs="Arial"/>
                <w:sz w:val="22"/>
                <w:szCs w:val="22"/>
              </w:rPr>
              <w:t>,</w:t>
            </w:r>
            <w:r w:rsidR="0029387F" w:rsidRPr="0029387F">
              <w:rPr>
                <w:rFonts w:ascii="Arial" w:hAnsi="Arial" w:cs="Arial"/>
                <w:sz w:val="22"/>
                <w:szCs w:val="22"/>
              </w:rPr>
              <w:t xml:space="preserve"> Phụ lục 2</w:t>
            </w:r>
          </w:p>
          <w:p w:rsidR="00441027" w:rsidRPr="00824659" w:rsidRDefault="00441027" w:rsidP="00103404">
            <w:pPr>
              <w:tabs>
                <w:tab w:val="left" w:pos="661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24659">
              <w:rPr>
                <w:rFonts w:ascii="Arial" w:hAnsi="Arial" w:cs="Arial"/>
                <w:sz w:val="22"/>
                <w:szCs w:val="22"/>
              </w:rPr>
              <w:t>Ngày: _____________________</w:t>
            </w:r>
            <w:r w:rsidR="00103404" w:rsidRPr="00824659">
              <w:rPr>
                <w:rFonts w:ascii="Arial" w:hAnsi="Arial" w:cs="Arial"/>
                <w:sz w:val="22"/>
                <w:szCs w:val="22"/>
              </w:rPr>
              <w:tab/>
            </w:r>
          </w:p>
          <w:p w:rsidR="00441027" w:rsidRPr="00824659" w:rsidRDefault="00441027" w:rsidP="008B3F1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441027" w:rsidRPr="00824659" w:rsidRDefault="00441027" w:rsidP="008B3F1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24659">
              <w:rPr>
                <w:rFonts w:ascii="Arial" w:hAnsi="Arial" w:cs="Arial"/>
                <w:b/>
                <w:sz w:val="22"/>
                <w:szCs w:val="22"/>
              </w:rPr>
              <w:t>THAY MẶT TỔNG CÔNG TY HÀNG KHÔNG VIỆT NAM - CTCP</w:t>
            </w:r>
          </w:p>
          <w:p w:rsidR="00441027" w:rsidRPr="00824659" w:rsidRDefault="00441027" w:rsidP="008B3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441027" w:rsidRPr="00824659" w:rsidRDefault="00441027" w:rsidP="008B3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441027" w:rsidRPr="00824659" w:rsidRDefault="00441027" w:rsidP="008B3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441027" w:rsidRPr="00824659" w:rsidRDefault="00441027" w:rsidP="008B3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441027" w:rsidRPr="00824659" w:rsidRDefault="00441027" w:rsidP="008B3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441027" w:rsidRPr="00824659" w:rsidRDefault="00441027" w:rsidP="008B3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441027" w:rsidRPr="00824659" w:rsidRDefault="00E55943" w:rsidP="008B3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4659">
              <w:rPr>
                <w:rFonts w:ascii="Arial" w:hAnsi="Arial" w:cs="Arial"/>
                <w:b/>
                <w:sz w:val="22"/>
                <w:szCs w:val="22"/>
              </w:rPr>
              <w:t>NGUYỄN QUANG TRUNG</w:t>
            </w:r>
          </w:p>
          <w:p w:rsidR="00441027" w:rsidRPr="00824659" w:rsidRDefault="00441027" w:rsidP="008B3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441027" w:rsidRPr="00824659" w:rsidRDefault="00441027" w:rsidP="008B3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4659">
              <w:rPr>
                <w:rFonts w:ascii="Arial" w:hAnsi="Arial" w:cs="Arial"/>
                <w:b/>
                <w:sz w:val="22"/>
                <w:szCs w:val="22"/>
              </w:rPr>
              <w:t xml:space="preserve">TRƯỞNG BAN KẾ HOẠCH VÀ PHÁT TRIỂN </w:t>
            </w:r>
          </w:p>
          <w:p w:rsidR="00441027" w:rsidRPr="00824659" w:rsidRDefault="00441027" w:rsidP="008B3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1027" w:rsidRPr="00824659" w:rsidRDefault="00441027" w:rsidP="00441027">
      <w:pPr>
        <w:pStyle w:val="Title"/>
        <w:jc w:val="left"/>
        <w:rPr>
          <w:rFonts w:ascii="Arial" w:hAnsi="Arial" w:cs="Arial"/>
          <w:b w:val="0"/>
          <w:sz w:val="22"/>
          <w:szCs w:val="28"/>
        </w:rPr>
      </w:pPr>
    </w:p>
    <w:p w:rsidR="00441027" w:rsidRPr="00824659" w:rsidRDefault="00441027" w:rsidP="00441027">
      <w:pPr>
        <w:rPr>
          <w:lang w:val="x-none" w:eastAsia="x-none"/>
        </w:rPr>
      </w:pPr>
    </w:p>
    <w:p w:rsidR="00441027" w:rsidRPr="00824659" w:rsidRDefault="00441027" w:rsidP="00441027">
      <w:pPr>
        <w:pStyle w:val="Title"/>
        <w:jc w:val="left"/>
        <w:rPr>
          <w:rFonts w:ascii="Arial" w:hAnsi="Arial" w:cs="Arial"/>
          <w:b w:val="0"/>
          <w:sz w:val="22"/>
          <w:szCs w:val="28"/>
        </w:rPr>
      </w:pPr>
    </w:p>
    <w:p w:rsidR="00441027" w:rsidRPr="00824659" w:rsidRDefault="00441027" w:rsidP="00441027">
      <w:pPr>
        <w:pStyle w:val="Title"/>
        <w:jc w:val="left"/>
        <w:rPr>
          <w:rFonts w:ascii="Arial" w:hAnsi="Arial" w:cs="Arial"/>
          <w:b w:val="0"/>
          <w:sz w:val="22"/>
          <w:szCs w:val="28"/>
        </w:rPr>
      </w:pPr>
    </w:p>
    <w:p w:rsidR="00441027" w:rsidRPr="00824659" w:rsidRDefault="00441027" w:rsidP="00441027">
      <w:r w:rsidRPr="00824659">
        <w:br/>
      </w:r>
    </w:p>
    <w:p w:rsidR="00441027" w:rsidRPr="00824659" w:rsidRDefault="00441027" w:rsidP="00441027"/>
    <w:p w:rsidR="00441027" w:rsidRPr="00824659" w:rsidRDefault="00441027" w:rsidP="00441027"/>
    <w:p w:rsidR="00441027" w:rsidRPr="00824659" w:rsidRDefault="00441027" w:rsidP="00441027"/>
    <w:p w:rsidR="00441027" w:rsidRPr="00824659" w:rsidRDefault="00441027" w:rsidP="00441027"/>
    <w:p w:rsidR="00441027" w:rsidRPr="00824659" w:rsidRDefault="00441027" w:rsidP="00441027"/>
    <w:p w:rsidR="00441027" w:rsidRPr="00824659" w:rsidRDefault="00441027" w:rsidP="00C23E06">
      <w:pPr>
        <w:jc w:val="center"/>
        <w:rPr>
          <w:rFonts w:ascii="Times New Roman" w:hAnsi="Times New Roman"/>
        </w:rPr>
      </w:pPr>
    </w:p>
    <w:sectPr w:rsidR="00441027" w:rsidRPr="00824659" w:rsidSect="00441027">
      <w:pgSz w:w="11909" w:h="16834" w:code="9"/>
      <w:pgMar w:top="850" w:right="1138" w:bottom="850" w:left="1138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B6" w:rsidRDefault="00F914B6" w:rsidP="00792323">
      <w:r>
        <w:separator/>
      </w:r>
    </w:p>
  </w:endnote>
  <w:endnote w:type="continuationSeparator" w:id="0">
    <w:p w:rsidR="00F914B6" w:rsidRDefault="00F914B6" w:rsidP="0079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VNTimeH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page" w:tblpXSpec="center" w:tblpY="1"/>
      <w:tblOverlap w:val="never"/>
      <w:tblW w:w="10773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28"/>
      <w:gridCol w:w="4838"/>
      <w:gridCol w:w="1907"/>
    </w:tblGrid>
    <w:tr w:rsidR="00B147F5" w:rsidRPr="00501B4D">
      <w:trPr>
        <w:trHeight w:val="273"/>
      </w:trPr>
      <w:tc>
        <w:tcPr>
          <w:tcW w:w="3978" w:type="dxa"/>
        </w:tcPr>
        <w:p w:rsidR="00B147F5" w:rsidRPr="00564F55" w:rsidRDefault="00B147F5" w:rsidP="00C12DF1">
          <w:pPr>
            <w:pStyle w:val="Footer"/>
            <w:spacing w:before="120"/>
            <w:rPr>
              <w:rFonts w:ascii="Arial" w:hAnsi="Arial"/>
              <w:i/>
              <w:sz w:val="16"/>
              <w:szCs w:val="16"/>
              <w:lang w:val="en-US" w:eastAsia="en-US"/>
            </w:rPr>
          </w:pPr>
        </w:p>
      </w:tc>
      <w:tc>
        <w:tcPr>
          <w:tcW w:w="4777" w:type="dxa"/>
        </w:tcPr>
        <w:p w:rsidR="00B147F5" w:rsidRPr="00564F55" w:rsidRDefault="00B147F5" w:rsidP="00C12DF1">
          <w:pPr>
            <w:pStyle w:val="Footer"/>
            <w:tabs>
              <w:tab w:val="clear" w:pos="4320"/>
            </w:tabs>
            <w:spacing w:before="80"/>
            <w:jc w:val="center"/>
            <w:rPr>
              <w:rStyle w:val="PageNumber"/>
              <w:rFonts w:ascii="Arial" w:hAnsi="Arial"/>
              <w:i/>
              <w:sz w:val="16"/>
              <w:szCs w:val="16"/>
              <w:lang w:val="en-US" w:eastAsia="en-US"/>
            </w:rPr>
          </w:pPr>
        </w:p>
      </w:tc>
      <w:tc>
        <w:tcPr>
          <w:tcW w:w="1883" w:type="dxa"/>
        </w:tcPr>
        <w:p w:rsidR="00B147F5" w:rsidRPr="00564F55" w:rsidRDefault="00B147F5" w:rsidP="00C12DF1">
          <w:pPr>
            <w:pStyle w:val="Footer"/>
            <w:tabs>
              <w:tab w:val="clear" w:pos="4320"/>
            </w:tabs>
            <w:spacing w:before="80"/>
            <w:jc w:val="right"/>
            <w:rPr>
              <w:rStyle w:val="PageNumber"/>
              <w:rFonts w:ascii="Arial" w:hAnsi="Arial"/>
              <w:i/>
              <w:sz w:val="16"/>
              <w:szCs w:val="16"/>
              <w:lang w:val="en-US" w:eastAsia="en-US"/>
            </w:rPr>
          </w:pPr>
        </w:p>
      </w:tc>
    </w:tr>
  </w:tbl>
  <w:p w:rsidR="00B147F5" w:rsidRDefault="00B147F5" w:rsidP="00C12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B6" w:rsidRDefault="00F914B6" w:rsidP="00792323">
      <w:r>
        <w:separator/>
      </w:r>
    </w:p>
  </w:footnote>
  <w:footnote w:type="continuationSeparator" w:id="0">
    <w:p w:rsidR="00F914B6" w:rsidRDefault="00F914B6" w:rsidP="0079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5" w:rsidRDefault="00A20D29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  <w:lang w:val="vi-VN" w:eastAsia="vi-VN"/>
      </w:rPr>
      <w:drawing>
        <wp:inline distT="0" distB="0" distL="0" distR="0">
          <wp:extent cx="2247900" cy="34290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7F5">
      <w:rPr>
        <w:rFonts w:ascii="Arial" w:hAnsi="Arial" w:cs="Arial"/>
        <w:b/>
      </w:rPr>
      <w:tab/>
    </w:r>
  </w:p>
  <w:p w:rsidR="00B147F5" w:rsidRPr="00713E72" w:rsidRDefault="00B147F5" w:rsidP="00C12DF1">
    <w:pPr>
      <w:pStyle w:val="Title"/>
      <w:jc w:val="left"/>
      <w:outlineLvl w:val="0"/>
      <w:rPr>
        <w:rFonts w:ascii="Times New Roman" w:hAnsi="Times New Roman"/>
        <w:sz w:val="26"/>
        <w:szCs w:val="26"/>
      </w:rPr>
    </w:pPr>
    <w:r w:rsidRPr="00713E72">
      <w:rPr>
        <w:rFonts w:ascii="Times New Roman" w:hAnsi="Times New Roman"/>
        <w:sz w:val="26"/>
        <w:szCs w:val="26"/>
      </w:rPr>
      <w:t>BỘ ĐIỀU KIỆN CHUNG</w:t>
    </w:r>
  </w:p>
  <w:p w:rsidR="00B147F5" w:rsidRPr="00713E72" w:rsidRDefault="00B147F5" w:rsidP="00C12DF1">
    <w:pPr>
      <w:pStyle w:val="Title"/>
      <w:jc w:val="left"/>
      <w:outlineLvl w:val="0"/>
      <w:rPr>
        <w:rFonts w:ascii="Times New Roman" w:hAnsi="Times New Roman"/>
        <w:sz w:val="22"/>
        <w:szCs w:val="22"/>
      </w:rPr>
    </w:pPr>
    <w:r w:rsidRPr="00713E72">
      <w:rPr>
        <w:rFonts w:ascii="Times New Roman" w:hAnsi="Times New Roman"/>
        <w:sz w:val="22"/>
        <w:szCs w:val="22"/>
      </w:rPr>
      <w:t>ÁP DỤNG CHO GIÁ NỘI ĐỊA VIỆT NAM</w:t>
    </w:r>
  </w:p>
  <w:p w:rsidR="00B147F5" w:rsidRPr="004476E3" w:rsidRDefault="00B147F5" w:rsidP="00C12DF1">
    <w:pPr>
      <w:pStyle w:val="Title"/>
      <w:jc w:val="left"/>
      <w:outlineLvl w:val="0"/>
      <w:rPr>
        <w:rFonts w:ascii="Times New Roman" w:hAnsi="Times New Roman"/>
        <w:i/>
        <w:sz w:val="16"/>
        <w:szCs w:val="16"/>
        <w:lang w:val="en-US"/>
      </w:rPr>
    </w:pPr>
    <w:r w:rsidRPr="00713E72">
      <w:rPr>
        <w:rFonts w:ascii="Times New Roman" w:hAnsi="Times New Roman"/>
        <w:sz w:val="22"/>
        <w:szCs w:val="22"/>
      </w:rPr>
      <w:t>S</w:t>
    </w:r>
    <w:r>
      <w:rPr>
        <w:rFonts w:ascii="Times New Roman" w:hAnsi="Times New Roman"/>
        <w:sz w:val="22"/>
        <w:szCs w:val="22"/>
      </w:rPr>
      <w:t>ố</w:t>
    </w:r>
    <w:r w:rsidRPr="00713E72">
      <w:rPr>
        <w:rFonts w:ascii="Times New Roman" w:hAnsi="Times New Roman"/>
        <w:sz w:val="22"/>
        <w:szCs w:val="22"/>
      </w:rPr>
      <w:t xml:space="preserve">: </w:t>
    </w:r>
    <w:r w:rsidR="00E05620">
      <w:rPr>
        <w:rFonts w:ascii="Times New Roman" w:hAnsi="Times New Roman"/>
        <w:sz w:val="22"/>
        <w:szCs w:val="22"/>
        <w:highlight w:val="yellow"/>
        <w:lang w:val="en-US"/>
      </w:rPr>
      <w:t>DKC01</w:t>
    </w:r>
    <w:r w:rsidRPr="00103404">
      <w:rPr>
        <w:rFonts w:ascii="Times New Roman" w:hAnsi="Times New Roman"/>
        <w:sz w:val="22"/>
        <w:szCs w:val="22"/>
        <w:highlight w:val="yellow"/>
      </w:rPr>
      <w:t>/ND</w:t>
    </w:r>
    <w:r>
      <w:rPr>
        <w:rFonts w:ascii="Times New Roman" w:hAnsi="Times New Roman"/>
        <w:sz w:val="22"/>
        <w:szCs w:val="22"/>
        <w:lang w:val="en-US"/>
      </w:rPr>
      <w:t xml:space="preserve">   </w:t>
    </w:r>
    <w:r w:rsidRPr="00E05620">
      <w:rPr>
        <w:rFonts w:ascii="Times New Roman" w:hAnsi="Times New Roman"/>
        <w:bCs/>
        <w:color w:val="000000"/>
        <w:highlight w:val="yellow"/>
      </w:rPr>
      <w:t>version</w:t>
    </w:r>
    <w:r w:rsidR="00335A17" w:rsidRPr="00E05620">
      <w:rPr>
        <w:rFonts w:ascii="Times New Roman" w:hAnsi="Times New Roman"/>
        <w:bCs/>
        <w:color w:val="000000"/>
        <w:highlight w:val="yellow"/>
        <w:lang w:val="en-US"/>
      </w:rPr>
      <w:t xml:space="preserve"> </w:t>
    </w:r>
    <w:r w:rsidR="00103404" w:rsidRPr="00E05620">
      <w:rPr>
        <w:rFonts w:ascii="Times New Roman" w:hAnsi="Times New Roman"/>
        <w:bCs/>
        <w:color w:val="000000"/>
        <w:highlight w:val="yellow"/>
        <w:lang w:val="en-US"/>
      </w:rPr>
      <w:t>1</w:t>
    </w:r>
    <w:r w:rsidR="00E05620" w:rsidRPr="00E05620">
      <w:rPr>
        <w:rFonts w:ascii="Times New Roman" w:hAnsi="Times New Roman"/>
        <w:bCs/>
        <w:color w:val="000000"/>
        <w:highlight w:val="yellow"/>
        <w:lang w:val="en-US"/>
      </w:rPr>
      <w:t>9.0</w:t>
    </w:r>
    <w:r w:rsidR="00A20D29">
      <w:rPr>
        <w:rFonts w:ascii="Times New Roman" w:hAnsi="Times New Roman"/>
        <w:bCs/>
        <w:color w:val="000000"/>
        <w:lang w:val="en-US"/>
      </w:rPr>
      <w:t>6</w:t>
    </w:r>
    <w:r w:rsidR="00E05620">
      <w:rPr>
        <w:rFonts w:ascii="Times New Roman" w:hAnsi="Times New Roman"/>
        <w:bCs/>
        <w:color w:val="000000"/>
        <w:lang w:val="en-US"/>
      </w:rPr>
      <w:t xml:space="preserve">   </w:t>
    </w:r>
    <w:r w:rsidRPr="00713E72">
      <w:rPr>
        <w:rFonts w:ascii="Times New Roman" w:hAnsi="Times New Roman"/>
        <w:szCs w:val="24"/>
      </w:rPr>
      <w:t xml:space="preserve"> </w:t>
    </w:r>
    <w:r w:rsidRPr="00A84C8B">
      <w:rPr>
        <w:rFonts w:ascii="Times New Roman" w:hAnsi="Times New Roman"/>
        <w:sz w:val="19"/>
        <w:szCs w:val="19"/>
      </w:rPr>
      <w:t xml:space="preserve">Hiệu lực:  </w:t>
    </w:r>
    <w:r>
      <w:rPr>
        <w:rFonts w:ascii="Times New Roman" w:hAnsi="Times New Roman"/>
        <w:sz w:val="19"/>
        <w:szCs w:val="19"/>
      </w:rPr>
      <w:t>Áp dụng đối với v</w:t>
    </w:r>
    <w:r w:rsidRPr="00A84C8B">
      <w:rPr>
        <w:rFonts w:ascii="Times New Roman" w:hAnsi="Times New Roman"/>
        <w:sz w:val="19"/>
        <w:szCs w:val="19"/>
      </w:rPr>
      <w:t>é xuất</w:t>
    </w:r>
    <w:r w:rsidR="005840A3">
      <w:rPr>
        <w:rFonts w:ascii="Times New Roman" w:hAnsi="Times New Roman"/>
        <w:sz w:val="19"/>
        <w:szCs w:val="19"/>
        <w:lang w:val="en-US"/>
      </w:rPr>
      <w:t xml:space="preserve"> </w:t>
    </w:r>
    <w:r w:rsidRPr="00A84C8B">
      <w:rPr>
        <w:rFonts w:ascii="Times New Roman" w:hAnsi="Times New Roman"/>
        <w:sz w:val="19"/>
        <w:szCs w:val="19"/>
      </w:rPr>
      <w:t>và hành trình khởi hành</w:t>
    </w:r>
    <w:r>
      <w:rPr>
        <w:rFonts w:ascii="Times New Roman" w:hAnsi="Times New Roman"/>
        <w:sz w:val="19"/>
        <w:szCs w:val="19"/>
      </w:rPr>
      <w:t xml:space="preserve"> từ ngày </w:t>
    </w:r>
    <w:r w:rsidR="00A20D29">
      <w:rPr>
        <w:rFonts w:ascii="Times New Roman" w:hAnsi="Times New Roman"/>
        <w:sz w:val="19"/>
        <w:szCs w:val="19"/>
        <w:lang w:val="en-US"/>
      </w:rPr>
      <w:t>01</w:t>
    </w:r>
    <w:r w:rsidRPr="006B6765">
      <w:rPr>
        <w:rFonts w:ascii="Times New Roman" w:hAnsi="Times New Roman"/>
        <w:sz w:val="19"/>
        <w:szCs w:val="19"/>
      </w:rPr>
      <w:t>/</w:t>
    </w:r>
    <w:r w:rsidR="00103404">
      <w:rPr>
        <w:rFonts w:ascii="Times New Roman" w:hAnsi="Times New Roman"/>
        <w:sz w:val="19"/>
        <w:szCs w:val="19"/>
        <w:lang w:val="en-US"/>
      </w:rPr>
      <w:t>0</w:t>
    </w:r>
    <w:r w:rsidR="00A20D29">
      <w:rPr>
        <w:rFonts w:ascii="Times New Roman" w:hAnsi="Times New Roman"/>
        <w:sz w:val="19"/>
        <w:szCs w:val="19"/>
        <w:lang w:val="en-US"/>
      </w:rPr>
      <w:t>7</w:t>
    </w:r>
    <w:r w:rsidR="00103404">
      <w:rPr>
        <w:rFonts w:ascii="Times New Roman" w:hAnsi="Times New Roman"/>
        <w:sz w:val="19"/>
        <w:szCs w:val="19"/>
        <w:lang w:val="en-US"/>
      </w:rPr>
      <w:t>/</w:t>
    </w:r>
    <w:r w:rsidRPr="006B6765">
      <w:rPr>
        <w:rFonts w:ascii="Times New Roman" w:hAnsi="Times New Roman"/>
        <w:sz w:val="19"/>
        <w:szCs w:val="19"/>
      </w:rPr>
      <w:t>201</w:t>
    </w:r>
    <w:r w:rsidR="00103404">
      <w:rPr>
        <w:rFonts w:ascii="Times New Roman" w:hAnsi="Times New Roman"/>
        <w:sz w:val="19"/>
        <w:szCs w:val="19"/>
        <w:lang w:val="en-US"/>
      </w:rPr>
      <w:t>9</w:t>
    </w:r>
    <w:r>
      <w:rPr>
        <w:rFonts w:ascii="Times New Roman" w:hAnsi="Times New Roman"/>
        <w:sz w:val="19"/>
        <w:szCs w:val="19"/>
        <w:lang w:val="en-US"/>
      </w:rPr>
      <w:t xml:space="preserve">     </w:t>
    </w:r>
    <w:r>
      <w:rPr>
        <w:rFonts w:ascii="Times New Roman" w:hAnsi="Times New Roman"/>
        <w:sz w:val="19"/>
        <w:szCs w:val="19"/>
        <w:lang w:val="en-US"/>
      </w:rPr>
      <w:tab/>
      <w:t xml:space="preserve">                                                                      </w:t>
    </w:r>
    <w:r w:rsidRPr="001651EF">
      <w:rPr>
        <w:rFonts w:ascii="Times New Roman" w:hAnsi="Times New Roman"/>
        <w:i/>
        <w:sz w:val="16"/>
        <w:szCs w:val="16"/>
      </w:rPr>
      <w:t xml:space="preserve">Trang  </w:t>
    </w:r>
    <w:r w:rsidRPr="00BE3727">
      <w:rPr>
        <w:rFonts w:ascii="Times New Roman" w:hAnsi="Times New Roman"/>
        <w:i/>
        <w:sz w:val="16"/>
        <w:szCs w:val="16"/>
      </w:rPr>
      <w:fldChar w:fldCharType="begin"/>
    </w:r>
    <w:r w:rsidRPr="00BE3727">
      <w:rPr>
        <w:rFonts w:ascii="Times New Roman" w:hAnsi="Times New Roman"/>
        <w:i/>
        <w:sz w:val="16"/>
        <w:szCs w:val="16"/>
      </w:rPr>
      <w:instrText xml:space="preserve"> PAGE   \* MERGEFORMAT </w:instrText>
    </w:r>
    <w:r w:rsidRPr="00BE3727">
      <w:rPr>
        <w:rFonts w:ascii="Times New Roman" w:hAnsi="Times New Roman"/>
        <w:i/>
        <w:sz w:val="16"/>
        <w:szCs w:val="16"/>
      </w:rPr>
      <w:fldChar w:fldCharType="separate"/>
    </w:r>
    <w:r w:rsidR="001D5B55">
      <w:rPr>
        <w:rFonts w:ascii="Times New Roman" w:hAnsi="Times New Roman"/>
        <w:i/>
        <w:noProof/>
        <w:sz w:val="16"/>
        <w:szCs w:val="16"/>
      </w:rPr>
      <w:t>1</w:t>
    </w:r>
    <w:r w:rsidRPr="00BE3727">
      <w:rPr>
        <w:rFonts w:ascii="Times New Roman" w:hAnsi="Times New Roman"/>
        <w:i/>
        <w:sz w:val="16"/>
        <w:szCs w:val="16"/>
      </w:rPr>
      <w:fldChar w:fldCharType="end"/>
    </w:r>
    <w:r>
      <w:rPr>
        <w:rFonts w:ascii="Times New Roman" w:hAnsi="Times New Roman"/>
        <w:i/>
        <w:sz w:val="16"/>
        <w:szCs w:val="16"/>
      </w:rPr>
      <w:t>/</w:t>
    </w:r>
    <w:r w:rsidR="004476E3">
      <w:rPr>
        <w:rFonts w:ascii="Times New Roman" w:hAnsi="Times New Roman"/>
        <w:i/>
        <w:sz w:val="16"/>
        <w:szCs w:val="16"/>
        <w:lang w:val="en-US"/>
      </w:rPr>
      <w:t>9</w:t>
    </w:r>
  </w:p>
  <w:p w:rsidR="00441027" w:rsidRPr="00C23E06" w:rsidRDefault="00441027" w:rsidP="00C12DF1">
    <w:pPr>
      <w:pStyle w:val="Title"/>
      <w:jc w:val="left"/>
      <w:outlineLvl w:val="0"/>
      <w:rPr>
        <w:rFonts w:ascii="Arial" w:hAnsi="Arial" w:cs="Arial"/>
        <w:i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5B"/>
    <w:multiLevelType w:val="hybridMultilevel"/>
    <w:tmpl w:val="08A88220"/>
    <w:lvl w:ilvl="0" w:tplc="F93E7D2E">
      <w:start w:val="1"/>
      <w:numFmt w:val="bullet"/>
      <w:lvlText w:val="+"/>
      <w:lvlJc w:val="left"/>
      <w:pPr>
        <w:ind w:left="1800" w:hanging="360"/>
      </w:pPr>
      <w:rPr>
        <w:rFonts w:ascii="Arial" w:hAnsi="Arial" w:hint="default"/>
        <w:b/>
        <w:sz w:val="24"/>
        <w:szCs w:val="24"/>
        <w:u w:val="none"/>
        <w:lang w:val="fr-FR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936128"/>
    <w:multiLevelType w:val="hybridMultilevel"/>
    <w:tmpl w:val="515A83E6"/>
    <w:lvl w:ilvl="0" w:tplc="AE78D66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7727"/>
    <w:multiLevelType w:val="hybridMultilevel"/>
    <w:tmpl w:val="F5E4ABE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E2E3A"/>
    <w:multiLevelType w:val="hybridMultilevel"/>
    <w:tmpl w:val="23283350"/>
    <w:lvl w:ilvl="0" w:tplc="838ACC8A">
      <w:start w:val="14"/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4">
    <w:nsid w:val="153D7092"/>
    <w:multiLevelType w:val="hybridMultilevel"/>
    <w:tmpl w:val="AE821D38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149E3"/>
    <w:multiLevelType w:val="hybridMultilevel"/>
    <w:tmpl w:val="939418EC"/>
    <w:lvl w:ilvl="0" w:tplc="B2FCE2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67EA4"/>
    <w:multiLevelType w:val="hybridMultilevel"/>
    <w:tmpl w:val="7C6CB520"/>
    <w:lvl w:ilvl="0" w:tplc="252C4B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76D7A"/>
    <w:multiLevelType w:val="hybridMultilevel"/>
    <w:tmpl w:val="7DC2161A"/>
    <w:lvl w:ilvl="0" w:tplc="44805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F34BD"/>
    <w:multiLevelType w:val="hybridMultilevel"/>
    <w:tmpl w:val="FF540734"/>
    <w:lvl w:ilvl="0" w:tplc="042A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D440395"/>
    <w:multiLevelType w:val="hybridMultilevel"/>
    <w:tmpl w:val="614E7994"/>
    <w:lvl w:ilvl="0" w:tplc="CAFCAC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D337B3"/>
    <w:multiLevelType w:val="hybridMultilevel"/>
    <w:tmpl w:val="3CD42098"/>
    <w:lvl w:ilvl="0" w:tplc="660EC4C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D7644"/>
    <w:multiLevelType w:val="hybridMultilevel"/>
    <w:tmpl w:val="C14E48F8"/>
    <w:lvl w:ilvl="0" w:tplc="0C090019">
      <w:numFmt w:val="bullet"/>
      <w:lvlText w:val="–"/>
      <w:lvlJc w:val="left"/>
      <w:pPr>
        <w:ind w:left="1800" w:hanging="360"/>
      </w:pPr>
      <w:rPr>
        <w:rFonts w:ascii="Arial" w:eastAsia="Times New Roman" w:hAnsi="Arial" w:cs="Times New Roman" w:hint="default"/>
        <w:b/>
        <w:strike w:val="0"/>
        <w:dstrike w:val="0"/>
        <w:u w:val="none"/>
        <w:effect w:val="none"/>
      </w:rPr>
    </w:lvl>
    <w:lvl w:ilvl="1" w:tplc="0C090019">
      <w:numFmt w:val="bullet"/>
      <w:lvlText w:val="–"/>
      <w:lvlJc w:val="left"/>
      <w:pPr>
        <w:ind w:left="2520" w:hanging="360"/>
      </w:pPr>
      <w:rPr>
        <w:rFonts w:ascii="Arial" w:eastAsia="Times New Roman" w:hAnsi="Arial" w:cs="Times New Roman" w:hint="default"/>
        <w:b/>
        <w:strike w:val="0"/>
        <w:dstrike w:val="0"/>
        <w:sz w:val="24"/>
        <w:szCs w:val="24"/>
        <w:u w:val="none"/>
        <w:effect w:val="none"/>
        <w:lang w:val="fr-FR"/>
      </w:rPr>
    </w:lvl>
    <w:lvl w:ilvl="2" w:tplc="0C09001B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1B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1B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407F14"/>
    <w:multiLevelType w:val="hybridMultilevel"/>
    <w:tmpl w:val="8BB6625C"/>
    <w:lvl w:ilvl="0" w:tplc="042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6E6E17"/>
    <w:multiLevelType w:val="hybridMultilevel"/>
    <w:tmpl w:val="7E6C7A7A"/>
    <w:lvl w:ilvl="0" w:tplc="838ACC8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C2875"/>
    <w:multiLevelType w:val="hybridMultilevel"/>
    <w:tmpl w:val="AD4AA51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8259E"/>
    <w:multiLevelType w:val="hybridMultilevel"/>
    <w:tmpl w:val="99FCE3D2"/>
    <w:lvl w:ilvl="0" w:tplc="96DAA32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56CB3"/>
    <w:multiLevelType w:val="hybridMultilevel"/>
    <w:tmpl w:val="B1A0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250E5"/>
    <w:multiLevelType w:val="hybridMultilevel"/>
    <w:tmpl w:val="20E8BC68"/>
    <w:lvl w:ilvl="0" w:tplc="D54A27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541193"/>
    <w:multiLevelType w:val="hybridMultilevel"/>
    <w:tmpl w:val="D08C4716"/>
    <w:lvl w:ilvl="0" w:tplc="9634D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E5FAF"/>
    <w:multiLevelType w:val="hybridMultilevel"/>
    <w:tmpl w:val="7B141F2C"/>
    <w:lvl w:ilvl="0" w:tplc="9BD4BBC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435198"/>
    <w:multiLevelType w:val="hybridMultilevel"/>
    <w:tmpl w:val="E7E03CBE"/>
    <w:lvl w:ilvl="0" w:tplc="D1CE80AE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C30CA"/>
    <w:multiLevelType w:val="hybridMultilevel"/>
    <w:tmpl w:val="C7B4D48E"/>
    <w:lvl w:ilvl="0" w:tplc="170C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97E73"/>
    <w:multiLevelType w:val="hybridMultilevel"/>
    <w:tmpl w:val="E57AFD2C"/>
    <w:lvl w:ilvl="0" w:tplc="49B2C5C6">
      <w:start w:val="1"/>
      <w:numFmt w:val="bullet"/>
      <w:lvlText w:val="+"/>
      <w:lvlJc w:val="left"/>
      <w:pPr>
        <w:ind w:left="2138" w:hanging="360"/>
      </w:pPr>
      <w:rPr>
        <w:rFonts w:ascii="Arial" w:hAnsi="Arial" w:hint="default"/>
        <w:b/>
        <w:color w:val="auto"/>
        <w:sz w:val="24"/>
        <w:szCs w:val="24"/>
        <w:u w:val="none"/>
        <w:lang w:val="fr-FR"/>
      </w:rPr>
    </w:lvl>
    <w:lvl w:ilvl="1" w:tplc="042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7A1A7EE2"/>
    <w:multiLevelType w:val="hybridMultilevel"/>
    <w:tmpl w:val="369A20AC"/>
    <w:lvl w:ilvl="0" w:tplc="D07817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F13F2C"/>
    <w:multiLevelType w:val="hybridMultilevel"/>
    <w:tmpl w:val="20E8BC68"/>
    <w:lvl w:ilvl="0" w:tplc="D54A2746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14" w:hanging="360"/>
      </w:pPr>
    </w:lvl>
    <w:lvl w:ilvl="2" w:tplc="042A001B" w:tentative="1">
      <w:start w:val="1"/>
      <w:numFmt w:val="lowerRoman"/>
      <w:lvlText w:val="%3."/>
      <w:lvlJc w:val="right"/>
      <w:pPr>
        <w:ind w:left="1834" w:hanging="180"/>
      </w:pPr>
    </w:lvl>
    <w:lvl w:ilvl="3" w:tplc="042A000F" w:tentative="1">
      <w:start w:val="1"/>
      <w:numFmt w:val="decimal"/>
      <w:lvlText w:val="%4."/>
      <w:lvlJc w:val="left"/>
      <w:pPr>
        <w:ind w:left="2554" w:hanging="360"/>
      </w:pPr>
    </w:lvl>
    <w:lvl w:ilvl="4" w:tplc="042A0019" w:tentative="1">
      <w:start w:val="1"/>
      <w:numFmt w:val="lowerLetter"/>
      <w:lvlText w:val="%5."/>
      <w:lvlJc w:val="left"/>
      <w:pPr>
        <w:ind w:left="3274" w:hanging="360"/>
      </w:pPr>
    </w:lvl>
    <w:lvl w:ilvl="5" w:tplc="042A001B" w:tentative="1">
      <w:start w:val="1"/>
      <w:numFmt w:val="lowerRoman"/>
      <w:lvlText w:val="%6."/>
      <w:lvlJc w:val="right"/>
      <w:pPr>
        <w:ind w:left="3994" w:hanging="180"/>
      </w:pPr>
    </w:lvl>
    <w:lvl w:ilvl="6" w:tplc="042A000F" w:tentative="1">
      <w:start w:val="1"/>
      <w:numFmt w:val="decimal"/>
      <w:lvlText w:val="%7."/>
      <w:lvlJc w:val="left"/>
      <w:pPr>
        <w:ind w:left="4714" w:hanging="360"/>
      </w:pPr>
    </w:lvl>
    <w:lvl w:ilvl="7" w:tplc="042A0019" w:tentative="1">
      <w:start w:val="1"/>
      <w:numFmt w:val="lowerLetter"/>
      <w:lvlText w:val="%8."/>
      <w:lvlJc w:val="left"/>
      <w:pPr>
        <w:ind w:left="5434" w:hanging="360"/>
      </w:pPr>
    </w:lvl>
    <w:lvl w:ilvl="8" w:tplc="042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DCF2EF5"/>
    <w:multiLevelType w:val="hybridMultilevel"/>
    <w:tmpl w:val="2EA26C28"/>
    <w:lvl w:ilvl="0" w:tplc="0C090019">
      <w:numFmt w:val="bullet"/>
      <w:lvlText w:val="–"/>
      <w:lvlJc w:val="left"/>
      <w:pPr>
        <w:ind w:left="1710" w:hanging="360"/>
      </w:pPr>
      <w:rPr>
        <w:rFonts w:ascii="Arial" w:eastAsia="Times New Roman" w:hAnsi="Arial" w:cs="Times New Roman" w:hint="default"/>
        <w:b/>
        <w:strike w:val="0"/>
        <w:dstrike w:val="0"/>
        <w:u w:val="none"/>
        <w:effect w:val="none"/>
      </w:rPr>
    </w:lvl>
    <w:lvl w:ilvl="1" w:tplc="C97E7976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1B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1B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1B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7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14"/>
  </w:num>
  <w:num w:numId="10">
    <w:abstractNumId w:val="1"/>
  </w:num>
  <w:num w:numId="11">
    <w:abstractNumId w:val="21"/>
  </w:num>
  <w:num w:numId="12">
    <w:abstractNumId w:val="19"/>
  </w:num>
  <w:num w:numId="13">
    <w:abstractNumId w:val="0"/>
  </w:num>
  <w:num w:numId="14">
    <w:abstractNumId w:val="11"/>
  </w:num>
  <w:num w:numId="15">
    <w:abstractNumId w:val="8"/>
  </w:num>
  <w:num w:numId="16">
    <w:abstractNumId w:val="12"/>
  </w:num>
  <w:num w:numId="17">
    <w:abstractNumId w:val="25"/>
  </w:num>
  <w:num w:numId="18">
    <w:abstractNumId w:val="22"/>
  </w:num>
  <w:num w:numId="19">
    <w:abstractNumId w:val="14"/>
  </w:num>
  <w:num w:numId="20">
    <w:abstractNumId w:val="23"/>
  </w:num>
  <w:num w:numId="21">
    <w:abstractNumId w:val="13"/>
  </w:num>
  <w:num w:numId="22">
    <w:abstractNumId w:val="3"/>
  </w:num>
  <w:num w:numId="23">
    <w:abstractNumId w:val="4"/>
  </w:num>
  <w:num w:numId="24">
    <w:abstractNumId w:val="10"/>
  </w:num>
  <w:num w:numId="25">
    <w:abstractNumId w:val="2"/>
  </w:num>
  <w:num w:numId="26">
    <w:abstractNumId w:val="0"/>
  </w:num>
  <w:num w:numId="27">
    <w:abstractNumId w:val="20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23"/>
    <w:rsid w:val="00002790"/>
    <w:rsid w:val="000119A2"/>
    <w:rsid w:val="0001394F"/>
    <w:rsid w:val="00014E78"/>
    <w:rsid w:val="00020E23"/>
    <w:rsid w:val="00032261"/>
    <w:rsid w:val="0004478E"/>
    <w:rsid w:val="00052CEE"/>
    <w:rsid w:val="00053F1F"/>
    <w:rsid w:val="000552B4"/>
    <w:rsid w:val="00056E8D"/>
    <w:rsid w:val="00056ED6"/>
    <w:rsid w:val="00065AB2"/>
    <w:rsid w:val="00067A6B"/>
    <w:rsid w:val="00071F12"/>
    <w:rsid w:val="00073FCD"/>
    <w:rsid w:val="00074A59"/>
    <w:rsid w:val="00081CE9"/>
    <w:rsid w:val="00081EF9"/>
    <w:rsid w:val="000838EC"/>
    <w:rsid w:val="000900B5"/>
    <w:rsid w:val="000916FD"/>
    <w:rsid w:val="000930F2"/>
    <w:rsid w:val="00097D3E"/>
    <w:rsid w:val="000A0BCE"/>
    <w:rsid w:val="000A0CFC"/>
    <w:rsid w:val="000A52AB"/>
    <w:rsid w:val="000B36F7"/>
    <w:rsid w:val="000B4084"/>
    <w:rsid w:val="000B50E4"/>
    <w:rsid w:val="000B7346"/>
    <w:rsid w:val="000B7653"/>
    <w:rsid w:val="000C4CFB"/>
    <w:rsid w:val="000C74E4"/>
    <w:rsid w:val="000C7D56"/>
    <w:rsid w:val="000C7EB9"/>
    <w:rsid w:val="000D6D33"/>
    <w:rsid w:val="000E37B1"/>
    <w:rsid w:val="000E39A6"/>
    <w:rsid w:val="000E734D"/>
    <w:rsid w:val="000F7C54"/>
    <w:rsid w:val="001002BE"/>
    <w:rsid w:val="00102458"/>
    <w:rsid w:val="00103404"/>
    <w:rsid w:val="0010408A"/>
    <w:rsid w:val="0010487B"/>
    <w:rsid w:val="001062F8"/>
    <w:rsid w:val="001122B5"/>
    <w:rsid w:val="00112AF4"/>
    <w:rsid w:val="00114087"/>
    <w:rsid w:val="00116B61"/>
    <w:rsid w:val="00123BA8"/>
    <w:rsid w:val="00123FAE"/>
    <w:rsid w:val="001246C3"/>
    <w:rsid w:val="00136689"/>
    <w:rsid w:val="0014074D"/>
    <w:rsid w:val="00144AD3"/>
    <w:rsid w:val="00144D29"/>
    <w:rsid w:val="00145560"/>
    <w:rsid w:val="001475B0"/>
    <w:rsid w:val="0014774B"/>
    <w:rsid w:val="00147DD2"/>
    <w:rsid w:val="00155323"/>
    <w:rsid w:val="0015549E"/>
    <w:rsid w:val="00160E65"/>
    <w:rsid w:val="00161529"/>
    <w:rsid w:val="00161BCD"/>
    <w:rsid w:val="00162027"/>
    <w:rsid w:val="001679E8"/>
    <w:rsid w:val="00170695"/>
    <w:rsid w:val="00177CB4"/>
    <w:rsid w:val="00181EB7"/>
    <w:rsid w:val="00185F1D"/>
    <w:rsid w:val="00190A3C"/>
    <w:rsid w:val="001918C6"/>
    <w:rsid w:val="00192FE5"/>
    <w:rsid w:val="001967F4"/>
    <w:rsid w:val="001978AC"/>
    <w:rsid w:val="001A1676"/>
    <w:rsid w:val="001A1B41"/>
    <w:rsid w:val="001A229F"/>
    <w:rsid w:val="001A2F7B"/>
    <w:rsid w:val="001B1D54"/>
    <w:rsid w:val="001B247A"/>
    <w:rsid w:val="001B536E"/>
    <w:rsid w:val="001B5991"/>
    <w:rsid w:val="001B6F60"/>
    <w:rsid w:val="001C2A60"/>
    <w:rsid w:val="001D2580"/>
    <w:rsid w:val="001D31B5"/>
    <w:rsid w:val="001D5B55"/>
    <w:rsid w:val="001E0117"/>
    <w:rsid w:val="001E0B47"/>
    <w:rsid w:val="001E11CC"/>
    <w:rsid w:val="001E11D2"/>
    <w:rsid w:val="001F1804"/>
    <w:rsid w:val="001F4073"/>
    <w:rsid w:val="001F5305"/>
    <w:rsid w:val="001F531B"/>
    <w:rsid w:val="001F57D7"/>
    <w:rsid w:val="001F5A1A"/>
    <w:rsid w:val="001F7443"/>
    <w:rsid w:val="002063FE"/>
    <w:rsid w:val="00206472"/>
    <w:rsid w:val="00210C67"/>
    <w:rsid w:val="002135EE"/>
    <w:rsid w:val="00216259"/>
    <w:rsid w:val="002212C4"/>
    <w:rsid w:val="002316C2"/>
    <w:rsid w:val="002332D7"/>
    <w:rsid w:val="00234E8D"/>
    <w:rsid w:val="00236731"/>
    <w:rsid w:val="0025349D"/>
    <w:rsid w:val="002537D2"/>
    <w:rsid w:val="00255EA6"/>
    <w:rsid w:val="0025636B"/>
    <w:rsid w:val="002654DB"/>
    <w:rsid w:val="00266936"/>
    <w:rsid w:val="00272ECC"/>
    <w:rsid w:val="00276DED"/>
    <w:rsid w:val="00277D27"/>
    <w:rsid w:val="00280031"/>
    <w:rsid w:val="00281055"/>
    <w:rsid w:val="0029387F"/>
    <w:rsid w:val="002A1457"/>
    <w:rsid w:val="002A1750"/>
    <w:rsid w:val="002A7E18"/>
    <w:rsid w:val="002B204C"/>
    <w:rsid w:val="002B31FA"/>
    <w:rsid w:val="002B57A5"/>
    <w:rsid w:val="002C7051"/>
    <w:rsid w:val="002C7678"/>
    <w:rsid w:val="002D355E"/>
    <w:rsid w:val="002D4CF3"/>
    <w:rsid w:val="002E1741"/>
    <w:rsid w:val="002E2E77"/>
    <w:rsid w:val="002E44B0"/>
    <w:rsid w:val="002F5329"/>
    <w:rsid w:val="00300B29"/>
    <w:rsid w:val="003017B1"/>
    <w:rsid w:val="0030425C"/>
    <w:rsid w:val="0030525E"/>
    <w:rsid w:val="003058EE"/>
    <w:rsid w:val="00310200"/>
    <w:rsid w:val="00310C93"/>
    <w:rsid w:val="003205B5"/>
    <w:rsid w:val="0032090A"/>
    <w:rsid w:val="0032180E"/>
    <w:rsid w:val="00322BCE"/>
    <w:rsid w:val="003260DD"/>
    <w:rsid w:val="00331687"/>
    <w:rsid w:val="003316F2"/>
    <w:rsid w:val="00331AA2"/>
    <w:rsid w:val="0033508E"/>
    <w:rsid w:val="00335499"/>
    <w:rsid w:val="00335A17"/>
    <w:rsid w:val="0034440C"/>
    <w:rsid w:val="00346905"/>
    <w:rsid w:val="003469C7"/>
    <w:rsid w:val="00351DAA"/>
    <w:rsid w:val="0035352B"/>
    <w:rsid w:val="003538F5"/>
    <w:rsid w:val="00354B01"/>
    <w:rsid w:val="003569FC"/>
    <w:rsid w:val="00362534"/>
    <w:rsid w:val="0036426F"/>
    <w:rsid w:val="00366DD5"/>
    <w:rsid w:val="00366EB1"/>
    <w:rsid w:val="00367CEA"/>
    <w:rsid w:val="00370B78"/>
    <w:rsid w:val="003733CC"/>
    <w:rsid w:val="00374098"/>
    <w:rsid w:val="003863BD"/>
    <w:rsid w:val="003875B6"/>
    <w:rsid w:val="003A3318"/>
    <w:rsid w:val="003A5B49"/>
    <w:rsid w:val="003B7789"/>
    <w:rsid w:val="003C0080"/>
    <w:rsid w:val="003D0D2A"/>
    <w:rsid w:val="003D16A8"/>
    <w:rsid w:val="003D2E6A"/>
    <w:rsid w:val="003D35C3"/>
    <w:rsid w:val="003D578C"/>
    <w:rsid w:val="003E13D4"/>
    <w:rsid w:val="003E5DC7"/>
    <w:rsid w:val="003E5F40"/>
    <w:rsid w:val="003E69A4"/>
    <w:rsid w:val="003E6A60"/>
    <w:rsid w:val="0041375D"/>
    <w:rsid w:val="0041393D"/>
    <w:rsid w:val="00441027"/>
    <w:rsid w:val="004476E3"/>
    <w:rsid w:val="004514B2"/>
    <w:rsid w:val="00451CEE"/>
    <w:rsid w:val="00453F15"/>
    <w:rsid w:val="00454A3F"/>
    <w:rsid w:val="0046023B"/>
    <w:rsid w:val="00460D57"/>
    <w:rsid w:val="00461376"/>
    <w:rsid w:val="004660E0"/>
    <w:rsid w:val="004672AF"/>
    <w:rsid w:val="00476805"/>
    <w:rsid w:val="00476CB4"/>
    <w:rsid w:val="00477591"/>
    <w:rsid w:val="00482507"/>
    <w:rsid w:val="004840D0"/>
    <w:rsid w:val="004868CF"/>
    <w:rsid w:val="004A0AE7"/>
    <w:rsid w:val="004A2D08"/>
    <w:rsid w:val="004A301B"/>
    <w:rsid w:val="004A4872"/>
    <w:rsid w:val="004B0189"/>
    <w:rsid w:val="004B3247"/>
    <w:rsid w:val="004B64D9"/>
    <w:rsid w:val="004C5397"/>
    <w:rsid w:val="004C63DC"/>
    <w:rsid w:val="004D0693"/>
    <w:rsid w:val="004E5E9F"/>
    <w:rsid w:val="004E7E70"/>
    <w:rsid w:val="004F1A21"/>
    <w:rsid w:val="00512E06"/>
    <w:rsid w:val="0051411A"/>
    <w:rsid w:val="00515268"/>
    <w:rsid w:val="005227FD"/>
    <w:rsid w:val="005239B2"/>
    <w:rsid w:val="0052645B"/>
    <w:rsid w:val="005266C0"/>
    <w:rsid w:val="005308EE"/>
    <w:rsid w:val="00532A23"/>
    <w:rsid w:val="00534725"/>
    <w:rsid w:val="0053505C"/>
    <w:rsid w:val="00537145"/>
    <w:rsid w:val="005372B4"/>
    <w:rsid w:val="00537CE7"/>
    <w:rsid w:val="005425DA"/>
    <w:rsid w:val="00543F06"/>
    <w:rsid w:val="00545269"/>
    <w:rsid w:val="005559CA"/>
    <w:rsid w:val="0055708C"/>
    <w:rsid w:val="00565912"/>
    <w:rsid w:val="00567243"/>
    <w:rsid w:val="005674EA"/>
    <w:rsid w:val="00574EC5"/>
    <w:rsid w:val="005812A6"/>
    <w:rsid w:val="00582A71"/>
    <w:rsid w:val="005840A3"/>
    <w:rsid w:val="0058500B"/>
    <w:rsid w:val="00590E01"/>
    <w:rsid w:val="005910E8"/>
    <w:rsid w:val="005913B9"/>
    <w:rsid w:val="005920A8"/>
    <w:rsid w:val="00596F80"/>
    <w:rsid w:val="005A0E16"/>
    <w:rsid w:val="005A3973"/>
    <w:rsid w:val="005A7736"/>
    <w:rsid w:val="005B1D59"/>
    <w:rsid w:val="005B4CCA"/>
    <w:rsid w:val="005D3852"/>
    <w:rsid w:val="005D645E"/>
    <w:rsid w:val="005E197A"/>
    <w:rsid w:val="005E212B"/>
    <w:rsid w:val="005E6013"/>
    <w:rsid w:val="005F0112"/>
    <w:rsid w:val="005F15EF"/>
    <w:rsid w:val="005F5D54"/>
    <w:rsid w:val="006013D4"/>
    <w:rsid w:val="00601A08"/>
    <w:rsid w:val="00603372"/>
    <w:rsid w:val="006062C6"/>
    <w:rsid w:val="00610A50"/>
    <w:rsid w:val="0061102C"/>
    <w:rsid w:val="00612B36"/>
    <w:rsid w:val="0061413A"/>
    <w:rsid w:val="00614BDA"/>
    <w:rsid w:val="006169CA"/>
    <w:rsid w:val="00616BE7"/>
    <w:rsid w:val="00626558"/>
    <w:rsid w:val="006268A8"/>
    <w:rsid w:val="00630E33"/>
    <w:rsid w:val="00632017"/>
    <w:rsid w:val="00635ABE"/>
    <w:rsid w:val="006368C3"/>
    <w:rsid w:val="006430B4"/>
    <w:rsid w:val="00646C5D"/>
    <w:rsid w:val="00647BB1"/>
    <w:rsid w:val="0065294D"/>
    <w:rsid w:val="00656466"/>
    <w:rsid w:val="0066429E"/>
    <w:rsid w:val="006655CE"/>
    <w:rsid w:val="006717B7"/>
    <w:rsid w:val="006749F0"/>
    <w:rsid w:val="00675ACB"/>
    <w:rsid w:val="00676872"/>
    <w:rsid w:val="00676C78"/>
    <w:rsid w:val="00684230"/>
    <w:rsid w:val="006871ED"/>
    <w:rsid w:val="00691963"/>
    <w:rsid w:val="00695BDC"/>
    <w:rsid w:val="006A2433"/>
    <w:rsid w:val="006A55FF"/>
    <w:rsid w:val="006B2430"/>
    <w:rsid w:val="006B6765"/>
    <w:rsid w:val="006C6D18"/>
    <w:rsid w:val="006C7985"/>
    <w:rsid w:val="006D27C2"/>
    <w:rsid w:val="006D4AAC"/>
    <w:rsid w:val="006D51FC"/>
    <w:rsid w:val="006E067F"/>
    <w:rsid w:val="006E31E8"/>
    <w:rsid w:val="006E583B"/>
    <w:rsid w:val="006F1210"/>
    <w:rsid w:val="006F3B71"/>
    <w:rsid w:val="00702B03"/>
    <w:rsid w:val="00702D30"/>
    <w:rsid w:val="007042FA"/>
    <w:rsid w:val="007074CE"/>
    <w:rsid w:val="0071024A"/>
    <w:rsid w:val="00721176"/>
    <w:rsid w:val="00722672"/>
    <w:rsid w:val="00725FCF"/>
    <w:rsid w:val="00727574"/>
    <w:rsid w:val="00733110"/>
    <w:rsid w:val="00734703"/>
    <w:rsid w:val="007361B0"/>
    <w:rsid w:val="00737229"/>
    <w:rsid w:val="00751F90"/>
    <w:rsid w:val="00754B8D"/>
    <w:rsid w:val="00760553"/>
    <w:rsid w:val="00763DCE"/>
    <w:rsid w:val="0076577D"/>
    <w:rsid w:val="007662BC"/>
    <w:rsid w:val="007712DC"/>
    <w:rsid w:val="00772A4C"/>
    <w:rsid w:val="00774603"/>
    <w:rsid w:val="00776C66"/>
    <w:rsid w:val="00781668"/>
    <w:rsid w:val="00782337"/>
    <w:rsid w:val="0078271F"/>
    <w:rsid w:val="00784DF6"/>
    <w:rsid w:val="00787FDF"/>
    <w:rsid w:val="00792323"/>
    <w:rsid w:val="007948CB"/>
    <w:rsid w:val="007A296A"/>
    <w:rsid w:val="007A404E"/>
    <w:rsid w:val="007B1228"/>
    <w:rsid w:val="007B2891"/>
    <w:rsid w:val="007B4224"/>
    <w:rsid w:val="007B6022"/>
    <w:rsid w:val="007C1753"/>
    <w:rsid w:val="007D0980"/>
    <w:rsid w:val="007D2B42"/>
    <w:rsid w:val="007E3479"/>
    <w:rsid w:val="007E4C1B"/>
    <w:rsid w:val="007E4FE7"/>
    <w:rsid w:val="007E5495"/>
    <w:rsid w:val="007E7B51"/>
    <w:rsid w:val="007F07DA"/>
    <w:rsid w:val="007F1CEE"/>
    <w:rsid w:val="007F3B60"/>
    <w:rsid w:val="008104D0"/>
    <w:rsid w:val="00812F2D"/>
    <w:rsid w:val="008140F2"/>
    <w:rsid w:val="00820BCC"/>
    <w:rsid w:val="00823503"/>
    <w:rsid w:val="00824659"/>
    <w:rsid w:val="00825CFA"/>
    <w:rsid w:val="00830017"/>
    <w:rsid w:val="00832BC9"/>
    <w:rsid w:val="00833723"/>
    <w:rsid w:val="00836AA1"/>
    <w:rsid w:val="00837024"/>
    <w:rsid w:val="00840C15"/>
    <w:rsid w:val="00842F96"/>
    <w:rsid w:val="0084579C"/>
    <w:rsid w:val="00845AA2"/>
    <w:rsid w:val="0084700A"/>
    <w:rsid w:val="00855035"/>
    <w:rsid w:val="008551D2"/>
    <w:rsid w:val="00863251"/>
    <w:rsid w:val="0087223A"/>
    <w:rsid w:val="00884917"/>
    <w:rsid w:val="00884943"/>
    <w:rsid w:val="0088537C"/>
    <w:rsid w:val="00885DF6"/>
    <w:rsid w:val="00890724"/>
    <w:rsid w:val="008911C0"/>
    <w:rsid w:val="008A231F"/>
    <w:rsid w:val="008A34B2"/>
    <w:rsid w:val="008A44A2"/>
    <w:rsid w:val="008A5780"/>
    <w:rsid w:val="008B0719"/>
    <w:rsid w:val="008B15B2"/>
    <w:rsid w:val="008B33E0"/>
    <w:rsid w:val="008B3F16"/>
    <w:rsid w:val="008B4CDE"/>
    <w:rsid w:val="008B7208"/>
    <w:rsid w:val="008B7473"/>
    <w:rsid w:val="008B7922"/>
    <w:rsid w:val="008C056F"/>
    <w:rsid w:val="008D088C"/>
    <w:rsid w:val="008D4085"/>
    <w:rsid w:val="008D4E87"/>
    <w:rsid w:val="008D514B"/>
    <w:rsid w:val="008E0192"/>
    <w:rsid w:val="008E1390"/>
    <w:rsid w:val="008F2213"/>
    <w:rsid w:val="008F6370"/>
    <w:rsid w:val="00901A60"/>
    <w:rsid w:val="00902389"/>
    <w:rsid w:val="0090305C"/>
    <w:rsid w:val="009065F5"/>
    <w:rsid w:val="009075C2"/>
    <w:rsid w:val="009117EE"/>
    <w:rsid w:val="00915725"/>
    <w:rsid w:val="00916233"/>
    <w:rsid w:val="00920838"/>
    <w:rsid w:val="00925C58"/>
    <w:rsid w:val="0092698C"/>
    <w:rsid w:val="00932061"/>
    <w:rsid w:val="00933DEE"/>
    <w:rsid w:val="0094072A"/>
    <w:rsid w:val="0094415F"/>
    <w:rsid w:val="00950DE2"/>
    <w:rsid w:val="009515E0"/>
    <w:rsid w:val="00955823"/>
    <w:rsid w:val="009566EC"/>
    <w:rsid w:val="00960200"/>
    <w:rsid w:val="00960FD6"/>
    <w:rsid w:val="00961FBF"/>
    <w:rsid w:val="00963C0C"/>
    <w:rsid w:val="00965C7A"/>
    <w:rsid w:val="00966392"/>
    <w:rsid w:val="00972765"/>
    <w:rsid w:val="00974D9D"/>
    <w:rsid w:val="009766D8"/>
    <w:rsid w:val="00983810"/>
    <w:rsid w:val="0099040C"/>
    <w:rsid w:val="009926D4"/>
    <w:rsid w:val="00993B71"/>
    <w:rsid w:val="009968B1"/>
    <w:rsid w:val="009A1573"/>
    <w:rsid w:val="009A1801"/>
    <w:rsid w:val="009A4649"/>
    <w:rsid w:val="009A6143"/>
    <w:rsid w:val="009B4B95"/>
    <w:rsid w:val="009B60B3"/>
    <w:rsid w:val="009C0529"/>
    <w:rsid w:val="009C0782"/>
    <w:rsid w:val="009C10E9"/>
    <w:rsid w:val="009C470B"/>
    <w:rsid w:val="009C755D"/>
    <w:rsid w:val="009D32EC"/>
    <w:rsid w:val="009D35ED"/>
    <w:rsid w:val="009D3A24"/>
    <w:rsid w:val="009D56E5"/>
    <w:rsid w:val="009D59DB"/>
    <w:rsid w:val="009D6EF7"/>
    <w:rsid w:val="009D76FE"/>
    <w:rsid w:val="009E0148"/>
    <w:rsid w:val="009E4B5E"/>
    <w:rsid w:val="009E5358"/>
    <w:rsid w:val="009E7382"/>
    <w:rsid w:val="009F07F3"/>
    <w:rsid w:val="009F34B2"/>
    <w:rsid w:val="009F43C9"/>
    <w:rsid w:val="009F65F2"/>
    <w:rsid w:val="009F7929"/>
    <w:rsid w:val="00A01DCA"/>
    <w:rsid w:val="00A02ECD"/>
    <w:rsid w:val="00A0595A"/>
    <w:rsid w:val="00A06242"/>
    <w:rsid w:val="00A0719F"/>
    <w:rsid w:val="00A15D85"/>
    <w:rsid w:val="00A20623"/>
    <w:rsid w:val="00A20D29"/>
    <w:rsid w:val="00A2348A"/>
    <w:rsid w:val="00A238D7"/>
    <w:rsid w:val="00A254D4"/>
    <w:rsid w:val="00A26907"/>
    <w:rsid w:val="00A33F46"/>
    <w:rsid w:val="00A34FBE"/>
    <w:rsid w:val="00A451C5"/>
    <w:rsid w:val="00A4547F"/>
    <w:rsid w:val="00A476BD"/>
    <w:rsid w:val="00A47C4F"/>
    <w:rsid w:val="00A50246"/>
    <w:rsid w:val="00A533A9"/>
    <w:rsid w:val="00A53AF8"/>
    <w:rsid w:val="00A53B48"/>
    <w:rsid w:val="00A61EDE"/>
    <w:rsid w:val="00A655C6"/>
    <w:rsid w:val="00A65B79"/>
    <w:rsid w:val="00A65DA6"/>
    <w:rsid w:val="00A7423D"/>
    <w:rsid w:val="00A743F3"/>
    <w:rsid w:val="00A83F5B"/>
    <w:rsid w:val="00A85288"/>
    <w:rsid w:val="00A86E77"/>
    <w:rsid w:val="00A92C90"/>
    <w:rsid w:val="00A93149"/>
    <w:rsid w:val="00A9530B"/>
    <w:rsid w:val="00A95EFF"/>
    <w:rsid w:val="00AA431E"/>
    <w:rsid w:val="00AA5CCB"/>
    <w:rsid w:val="00AB3703"/>
    <w:rsid w:val="00AB4048"/>
    <w:rsid w:val="00AB69E3"/>
    <w:rsid w:val="00AB7B5A"/>
    <w:rsid w:val="00AC08BE"/>
    <w:rsid w:val="00AC0DF1"/>
    <w:rsid w:val="00AC49C6"/>
    <w:rsid w:val="00AC593E"/>
    <w:rsid w:val="00AD40F1"/>
    <w:rsid w:val="00AE46E3"/>
    <w:rsid w:val="00AF6C21"/>
    <w:rsid w:val="00B0052F"/>
    <w:rsid w:val="00B03C7C"/>
    <w:rsid w:val="00B0434F"/>
    <w:rsid w:val="00B06DBB"/>
    <w:rsid w:val="00B07037"/>
    <w:rsid w:val="00B10824"/>
    <w:rsid w:val="00B147AF"/>
    <w:rsid w:val="00B147F5"/>
    <w:rsid w:val="00B178F2"/>
    <w:rsid w:val="00B24DD9"/>
    <w:rsid w:val="00B27818"/>
    <w:rsid w:val="00B325A8"/>
    <w:rsid w:val="00B401F6"/>
    <w:rsid w:val="00B441BC"/>
    <w:rsid w:val="00B510FB"/>
    <w:rsid w:val="00B53A9D"/>
    <w:rsid w:val="00B622EE"/>
    <w:rsid w:val="00B63AA4"/>
    <w:rsid w:val="00B643C5"/>
    <w:rsid w:val="00B64CCC"/>
    <w:rsid w:val="00B6615E"/>
    <w:rsid w:val="00B67361"/>
    <w:rsid w:val="00B75BCF"/>
    <w:rsid w:val="00B77A89"/>
    <w:rsid w:val="00B77CC7"/>
    <w:rsid w:val="00B815E1"/>
    <w:rsid w:val="00B87536"/>
    <w:rsid w:val="00B87E11"/>
    <w:rsid w:val="00B934A4"/>
    <w:rsid w:val="00B976EA"/>
    <w:rsid w:val="00BB36AB"/>
    <w:rsid w:val="00BB3EF5"/>
    <w:rsid w:val="00BB4A09"/>
    <w:rsid w:val="00BB6CC1"/>
    <w:rsid w:val="00BC4CFC"/>
    <w:rsid w:val="00BD164E"/>
    <w:rsid w:val="00BD4392"/>
    <w:rsid w:val="00BD7F70"/>
    <w:rsid w:val="00BE430B"/>
    <w:rsid w:val="00BE6583"/>
    <w:rsid w:val="00BF0843"/>
    <w:rsid w:val="00BF0D91"/>
    <w:rsid w:val="00BF132F"/>
    <w:rsid w:val="00BF45AD"/>
    <w:rsid w:val="00BF4E68"/>
    <w:rsid w:val="00C000C4"/>
    <w:rsid w:val="00C00EA2"/>
    <w:rsid w:val="00C04106"/>
    <w:rsid w:val="00C049BC"/>
    <w:rsid w:val="00C06162"/>
    <w:rsid w:val="00C10C91"/>
    <w:rsid w:val="00C12DF1"/>
    <w:rsid w:val="00C16FDC"/>
    <w:rsid w:val="00C22C0E"/>
    <w:rsid w:val="00C23E06"/>
    <w:rsid w:val="00C24CAE"/>
    <w:rsid w:val="00C321B6"/>
    <w:rsid w:val="00C4135E"/>
    <w:rsid w:val="00C4200D"/>
    <w:rsid w:val="00C460CE"/>
    <w:rsid w:val="00C46935"/>
    <w:rsid w:val="00C51E82"/>
    <w:rsid w:val="00C600DB"/>
    <w:rsid w:val="00C60FB5"/>
    <w:rsid w:val="00C60FCF"/>
    <w:rsid w:val="00C65124"/>
    <w:rsid w:val="00C67AA1"/>
    <w:rsid w:val="00C72B64"/>
    <w:rsid w:val="00C75355"/>
    <w:rsid w:val="00C7651B"/>
    <w:rsid w:val="00C814B1"/>
    <w:rsid w:val="00C824C0"/>
    <w:rsid w:val="00C8480A"/>
    <w:rsid w:val="00C967C9"/>
    <w:rsid w:val="00CA2A52"/>
    <w:rsid w:val="00CA3470"/>
    <w:rsid w:val="00CC15FE"/>
    <w:rsid w:val="00CC2E02"/>
    <w:rsid w:val="00CC55CC"/>
    <w:rsid w:val="00CC6745"/>
    <w:rsid w:val="00CD6C04"/>
    <w:rsid w:val="00CE2789"/>
    <w:rsid w:val="00CE3E11"/>
    <w:rsid w:val="00CE4D24"/>
    <w:rsid w:val="00CE7588"/>
    <w:rsid w:val="00CF1753"/>
    <w:rsid w:val="00D03ADB"/>
    <w:rsid w:val="00D071C6"/>
    <w:rsid w:val="00D13799"/>
    <w:rsid w:val="00D152E9"/>
    <w:rsid w:val="00D154F6"/>
    <w:rsid w:val="00D230C5"/>
    <w:rsid w:val="00D23621"/>
    <w:rsid w:val="00D25558"/>
    <w:rsid w:val="00D25A5E"/>
    <w:rsid w:val="00D352E1"/>
    <w:rsid w:val="00D35DEC"/>
    <w:rsid w:val="00D40DD1"/>
    <w:rsid w:val="00D433C1"/>
    <w:rsid w:val="00D46B42"/>
    <w:rsid w:val="00D6307C"/>
    <w:rsid w:val="00D646C5"/>
    <w:rsid w:val="00D65406"/>
    <w:rsid w:val="00D70A00"/>
    <w:rsid w:val="00D71567"/>
    <w:rsid w:val="00D73DBC"/>
    <w:rsid w:val="00D75163"/>
    <w:rsid w:val="00D761C7"/>
    <w:rsid w:val="00D81430"/>
    <w:rsid w:val="00D823DA"/>
    <w:rsid w:val="00D8274A"/>
    <w:rsid w:val="00D8559A"/>
    <w:rsid w:val="00D946EC"/>
    <w:rsid w:val="00D978B8"/>
    <w:rsid w:val="00DA0962"/>
    <w:rsid w:val="00DA13EB"/>
    <w:rsid w:val="00DA17A5"/>
    <w:rsid w:val="00DA29B7"/>
    <w:rsid w:val="00DA32FA"/>
    <w:rsid w:val="00DA457D"/>
    <w:rsid w:val="00DA526E"/>
    <w:rsid w:val="00DA553B"/>
    <w:rsid w:val="00DB0D2C"/>
    <w:rsid w:val="00DB19C6"/>
    <w:rsid w:val="00DB2F25"/>
    <w:rsid w:val="00DB6283"/>
    <w:rsid w:val="00DC1244"/>
    <w:rsid w:val="00DC3ED0"/>
    <w:rsid w:val="00DC61CE"/>
    <w:rsid w:val="00DC636C"/>
    <w:rsid w:val="00DC65B2"/>
    <w:rsid w:val="00DD00BE"/>
    <w:rsid w:val="00DD1869"/>
    <w:rsid w:val="00DD59DB"/>
    <w:rsid w:val="00DD7CF7"/>
    <w:rsid w:val="00DE41F8"/>
    <w:rsid w:val="00DF2355"/>
    <w:rsid w:val="00DF6904"/>
    <w:rsid w:val="00E041D0"/>
    <w:rsid w:val="00E05620"/>
    <w:rsid w:val="00E12DE9"/>
    <w:rsid w:val="00E132D6"/>
    <w:rsid w:val="00E14A61"/>
    <w:rsid w:val="00E16AAD"/>
    <w:rsid w:val="00E176E9"/>
    <w:rsid w:val="00E310B4"/>
    <w:rsid w:val="00E32900"/>
    <w:rsid w:val="00E33007"/>
    <w:rsid w:val="00E3405E"/>
    <w:rsid w:val="00E35BBC"/>
    <w:rsid w:val="00E37E69"/>
    <w:rsid w:val="00E4082D"/>
    <w:rsid w:val="00E43878"/>
    <w:rsid w:val="00E446C5"/>
    <w:rsid w:val="00E454F1"/>
    <w:rsid w:val="00E45AF8"/>
    <w:rsid w:val="00E45D81"/>
    <w:rsid w:val="00E46C1B"/>
    <w:rsid w:val="00E473B4"/>
    <w:rsid w:val="00E510C7"/>
    <w:rsid w:val="00E516FD"/>
    <w:rsid w:val="00E55943"/>
    <w:rsid w:val="00E60E24"/>
    <w:rsid w:val="00E60E61"/>
    <w:rsid w:val="00E63F98"/>
    <w:rsid w:val="00E661BB"/>
    <w:rsid w:val="00E673FD"/>
    <w:rsid w:val="00E81EBF"/>
    <w:rsid w:val="00E8370E"/>
    <w:rsid w:val="00E9233B"/>
    <w:rsid w:val="00E93A0C"/>
    <w:rsid w:val="00E968FE"/>
    <w:rsid w:val="00EA5E90"/>
    <w:rsid w:val="00EB10A4"/>
    <w:rsid w:val="00EC0BCB"/>
    <w:rsid w:val="00EC1502"/>
    <w:rsid w:val="00EC268E"/>
    <w:rsid w:val="00EC3C37"/>
    <w:rsid w:val="00EC62D5"/>
    <w:rsid w:val="00ED1175"/>
    <w:rsid w:val="00ED6563"/>
    <w:rsid w:val="00ED7249"/>
    <w:rsid w:val="00EE3336"/>
    <w:rsid w:val="00EE46F7"/>
    <w:rsid w:val="00EE4785"/>
    <w:rsid w:val="00EF2C91"/>
    <w:rsid w:val="00EF3C02"/>
    <w:rsid w:val="00F0107D"/>
    <w:rsid w:val="00F05023"/>
    <w:rsid w:val="00F149D6"/>
    <w:rsid w:val="00F213EF"/>
    <w:rsid w:val="00F26BF7"/>
    <w:rsid w:val="00F26FB4"/>
    <w:rsid w:val="00F2787F"/>
    <w:rsid w:val="00F3082E"/>
    <w:rsid w:val="00F34827"/>
    <w:rsid w:val="00F3673C"/>
    <w:rsid w:val="00F37835"/>
    <w:rsid w:val="00F42EEC"/>
    <w:rsid w:val="00F44691"/>
    <w:rsid w:val="00F465DC"/>
    <w:rsid w:val="00F47A2D"/>
    <w:rsid w:val="00F5389E"/>
    <w:rsid w:val="00F5623A"/>
    <w:rsid w:val="00F60DC7"/>
    <w:rsid w:val="00F617F9"/>
    <w:rsid w:val="00F70779"/>
    <w:rsid w:val="00F712F4"/>
    <w:rsid w:val="00F7345A"/>
    <w:rsid w:val="00F73780"/>
    <w:rsid w:val="00F7665E"/>
    <w:rsid w:val="00F84D5F"/>
    <w:rsid w:val="00F86950"/>
    <w:rsid w:val="00F914B6"/>
    <w:rsid w:val="00F930E9"/>
    <w:rsid w:val="00FA48B3"/>
    <w:rsid w:val="00FA7C66"/>
    <w:rsid w:val="00FA7CAE"/>
    <w:rsid w:val="00FB18B9"/>
    <w:rsid w:val="00FB2213"/>
    <w:rsid w:val="00FB7EE8"/>
    <w:rsid w:val="00FC0A8B"/>
    <w:rsid w:val="00FC5A32"/>
    <w:rsid w:val="00FD077B"/>
    <w:rsid w:val="00FD2B23"/>
    <w:rsid w:val="00FD49CC"/>
    <w:rsid w:val="00FE3099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23"/>
    <w:pPr>
      <w:widowControl w:val="0"/>
    </w:pPr>
    <w:rPr>
      <w:rFonts w:ascii="VNTime" w:eastAsia="Times New Roman" w:hAnsi="VNTime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232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92323"/>
    <w:rPr>
      <w:rFonts w:ascii="VNTime" w:eastAsia="Times New Roman" w:hAnsi="VNTime" w:cs="Times New Roman"/>
      <w:snapToGrid w:val="0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79232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92323"/>
    <w:rPr>
      <w:rFonts w:ascii="VNTime" w:eastAsia="Times New Roman" w:hAnsi="VNTime" w:cs="Times New Roman"/>
      <w:snapToGrid w:val="0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792323"/>
  </w:style>
  <w:style w:type="paragraph" w:styleId="Title">
    <w:name w:val="Title"/>
    <w:basedOn w:val="Normal"/>
    <w:link w:val="TitleChar"/>
    <w:qFormat/>
    <w:rsid w:val="00792323"/>
    <w:pPr>
      <w:jc w:val="center"/>
    </w:pPr>
    <w:rPr>
      <w:rFonts w:ascii="VNTimeH" w:hAnsi="VNTimeH"/>
      <w:b/>
      <w:sz w:val="24"/>
      <w:lang w:val="x-none" w:eastAsia="x-none"/>
    </w:rPr>
  </w:style>
  <w:style w:type="character" w:customStyle="1" w:styleId="TitleChar">
    <w:name w:val="Title Char"/>
    <w:link w:val="Title"/>
    <w:rsid w:val="00792323"/>
    <w:rPr>
      <w:rFonts w:ascii="VNTimeH" w:eastAsia="Times New Roman" w:hAnsi="VNTimeH" w:cs="Times New Roman"/>
      <w:b/>
      <w:snapToGrid w:val="0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92323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4E4"/>
    <w:rPr>
      <w:rFonts w:ascii="Tahoma" w:eastAsia="Times New Roman" w:hAnsi="Tahoma" w:cs="Tahoma"/>
      <w:snapToGrid w:val="0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77A89"/>
    <w:pPr>
      <w:widowControl/>
      <w:spacing w:before="75" w:after="75"/>
    </w:pPr>
    <w:rPr>
      <w:rFonts w:ascii="Times New Roman" w:hAnsi="Times New Roman"/>
      <w:snapToGrid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sid w:val="00630E33"/>
    <w:rPr>
      <w:rFonts w:ascii="Times New Roman" w:eastAsia="Times New Roman" w:hAnsi="Times New Roman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4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23"/>
    <w:pPr>
      <w:widowControl w:val="0"/>
    </w:pPr>
    <w:rPr>
      <w:rFonts w:ascii="VNTime" w:eastAsia="Times New Roman" w:hAnsi="VNTime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232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92323"/>
    <w:rPr>
      <w:rFonts w:ascii="VNTime" w:eastAsia="Times New Roman" w:hAnsi="VNTime" w:cs="Times New Roman"/>
      <w:snapToGrid w:val="0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79232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92323"/>
    <w:rPr>
      <w:rFonts w:ascii="VNTime" w:eastAsia="Times New Roman" w:hAnsi="VNTime" w:cs="Times New Roman"/>
      <w:snapToGrid w:val="0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792323"/>
  </w:style>
  <w:style w:type="paragraph" w:styleId="Title">
    <w:name w:val="Title"/>
    <w:basedOn w:val="Normal"/>
    <w:link w:val="TitleChar"/>
    <w:qFormat/>
    <w:rsid w:val="00792323"/>
    <w:pPr>
      <w:jc w:val="center"/>
    </w:pPr>
    <w:rPr>
      <w:rFonts w:ascii="VNTimeH" w:hAnsi="VNTimeH"/>
      <w:b/>
      <w:sz w:val="24"/>
      <w:lang w:val="x-none" w:eastAsia="x-none"/>
    </w:rPr>
  </w:style>
  <w:style w:type="character" w:customStyle="1" w:styleId="TitleChar">
    <w:name w:val="Title Char"/>
    <w:link w:val="Title"/>
    <w:rsid w:val="00792323"/>
    <w:rPr>
      <w:rFonts w:ascii="VNTimeH" w:eastAsia="Times New Roman" w:hAnsi="VNTimeH" w:cs="Times New Roman"/>
      <w:b/>
      <w:snapToGrid w:val="0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92323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4E4"/>
    <w:rPr>
      <w:rFonts w:ascii="Tahoma" w:eastAsia="Times New Roman" w:hAnsi="Tahoma" w:cs="Tahoma"/>
      <w:snapToGrid w:val="0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77A89"/>
    <w:pPr>
      <w:widowControl/>
      <w:spacing w:before="75" w:after="75"/>
    </w:pPr>
    <w:rPr>
      <w:rFonts w:ascii="Times New Roman" w:hAnsi="Times New Roman"/>
      <w:snapToGrid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sid w:val="00630E33"/>
    <w:rPr>
      <w:rFonts w:ascii="Times New Roman" w:eastAsia="Times New Roman" w:hAnsi="Times New Roman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530F5-F466-4EBF-88E6-D9FA000E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A</cp:lastModifiedBy>
  <cp:revision>2</cp:revision>
  <cp:lastPrinted>2019-05-21T03:16:00Z</cp:lastPrinted>
  <dcterms:created xsi:type="dcterms:W3CDTF">2019-06-28T11:26:00Z</dcterms:created>
  <dcterms:modified xsi:type="dcterms:W3CDTF">2019-06-28T11:26:00Z</dcterms:modified>
</cp:coreProperties>
</file>